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4658D" w14:textId="77777777" w:rsidR="00613718" w:rsidRDefault="00613718" w:rsidP="00613718">
      <w:pPr>
        <w:jc w:val="center"/>
        <w:rPr>
          <w:b/>
          <w:szCs w:val="20"/>
        </w:rPr>
      </w:pPr>
      <w:bookmarkStart w:id="0" w:name="_GoBack"/>
      <w:bookmarkEnd w:id="0"/>
    </w:p>
    <w:p w14:paraId="14705B12" w14:textId="77777777" w:rsidR="002D683C" w:rsidRDefault="002D683C" w:rsidP="002F0E7B">
      <w:pPr>
        <w:jc w:val="center"/>
        <w:rPr>
          <w:b/>
          <w:szCs w:val="20"/>
        </w:rPr>
      </w:pPr>
    </w:p>
    <w:p w14:paraId="35628B92" w14:textId="64577571" w:rsidR="002F0E7B" w:rsidRDefault="002F0E7B" w:rsidP="002F0E7B">
      <w:pPr>
        <w:jc w:val="center"/>
        <w:rPr>
          <w:b/>
          <w:szCs w:val="20"/>
        </w:rPr>
      </w:pPr>
      <w:r>
        <w:rPr>
          <w:b/>
          <w:szCs w:val="20"/>
        </w:rPr>
        <w:t xml:space="preserve">ТЕХНИЧЕСКОЕ ЗАДАНИЕ К ТЕНДЕРУ НА ЗАКЛЮЧЕНИЕ ДОГОВОРА НА </w:t>
      </w:r>
      <w:r w:rsidR="001B2BE0">
        <w:rPr>
          <w:b/>
          <w:szCs w:val="20"/>
        </w:rPr>
        <w:t>РАЗМЕЩЕНИЕ</w:t>
      </w:r>
      <w:r>
        <w:rPr>
          <w:b/>
          <w:szCs w:val="20"/>
        </w:rPr>
        <w:t xml:space="preserve"> РЕКЛАМНЫХ ЭКРАНОВ И РАЗМЕЩЕНИЕ ИНФОРМАЦИОНО-РЕКЛАМНОГО КОНТЕН</w:t>
      </w:r>
      <w:r w:rsidR="00C57012">
        <w:rPr>
          <w:b/>
          <w:szCs w:val="20"/>
        </w:rPr>
        <w:t>Т</w:t>
      </w:r>
      <w:r>
        <w:rPr>
          <w:b/>
          <w:szCs w:val="20"/>
        </w:rPr>
        <w:t>А НА НИХ</w:t>
      </w:r>
      <w:r w:rsidR="009C3817">
        <w:rPr>
          <w:b/>
          <w:szCs w:val="20"/>
        </w:rPr>
        <w:t xml:space="preserve"> НА ОБЪЕКТАХ АО «РН-МОСКВА» (ДАЛЕЕ – КОМПАНИЯ)</w:t>
      </w:r>
    </w:p>
    <w:p w14:paraId="17030F18" w14:textId="77777777" w:rsidR="00C57012" w:rsidRPr="00DF7D21" w:rsidRDefault="00C57012" w:rsidP="002F0E7B">
      <w:pPr>
        <w:jc w:val="center"/>
        <w:rPr>
          <w:b/>
          <w:szCs w:val="20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830"/>
        <w:gridCol w:w="1851"/>
        <w:gridCol w:w="1843"/>
        <w:gridCol w:w="1842"/>
        <w:gridCol w:w="3090"/>
      </w:tblGrid>
      <w:tr w:rsidR="00C57012" w:rsidRPr="00DF7D21" w14:paraId="53A31150" w14:textId="77777777" w:rsidTr="00DD27AF">
        <w:tc>
          <w:tcPr>
            <w:tcW w:w="1830" w:type="dxa"/>
            <w:vAlign w:val="center"/>
          </w:tcPr>
          <w:p w14:paraId="3FDE42E2" w14:textId="2CA88DA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1851" w:type="dxa"/>
            <w:vAlign w:val="center"/>
          </w:tcPr>
          <w:p w14:paraId="4CB8AD72" w14:textId="594E0698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Модель экрана 32” </w:t>
            </w:r>
          </w:p>
        </w:tc>
        <w:tc>
          <w:tcPr>
            <w:tcW w:w="1843" w:type="dxa"/>
            <w:vAlign w:val="center"/>
          </w:tcPr>
          <w:p w14:paraId="63E2C3FB" w14:textId="215FDC6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Модель экрана 43”</w:t>
            </w:r>
          </w:p>
        </w:tc>
        <w:tc>
          <w:tcPr>
            <w:tcW w:w="1842" w:type="dxa"/>
            <w:vAlign w:val="center"/>
          </w:tcPr>
          <w:p w14:paraId="0D855EA9" w14:textId="7596ED1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Модель экрана 49”</w:t>
            </w:r>
          </w:p>
        </w:tc>
        <w:tc>
          <w:tcPr>
            <w:tcW w:w="3090" w:type="dxa"/>
            <w:vAlign w:val="center"/>
          </w:tcPr>
          <w:p w14:paraId="508D3124" w14:textId="3A12D33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Комментарий</w:t>
            </w:r>
          </w:p>
        </w:tc>
      </w:tr>
      <w:tr w:rsidR="00C57012" w:rsidRPr="00DF7D21" w14:paraId="635B2D50" w14:textId="77777777" w:rsidTr="00DD27AF">
        <w:tc>
          <w:tcPr>
            <w:tcW w:w="1830" w:type="dxa"/>
            <w:vAlign w:val="center"/>
          </w:tcPr>
          <w:p w14:paraId="31DBFEBC" w14:textId="7F3CC30F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Диагональ</w:t>
            </w:r>
          </w:p>
        </w:tc>
        <w:tc>
          <w:tcPr>
            <w:tcW w:w="1851" w:type="dxa"/>
            <w:vAlign w:val="center"/>
          </w:tcPr>
          <w:p w14:paraId="5FC82F83" w14:textId="5914027F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32”</w:t>
            </w:r>
          </w:p>
        </w:tc>
        <w:tc>
          <w:tcPr>
            <w:tcW w:w="1843" w:type="dxa"/>
            <w:vAlign w:val="center"/>
          </w:tcPr>
          <w:p w14:paraId="1DD39DCB" w14:textId="6FB09947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43”</w:t>
            </w:r>
          </w:p>
        </w:tc>
        <w:tc>
          <w:tcPr>
            <w:tcW w:w="1842" w:type="dxa"/>
            <w:vAlign w:val="center"/>
          </w:tcPr>
          <w:p w14:paraId="5A59291F" w14:textId="64F51C25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49”</w:t>
            </w:r>
          </w:p>
        </w:tc>
        <w:tc>
          <w:tcPr>
            <w:tcW w:w="3090" w:type="dxa"/>
            <w:vAlign w:val="center"/>
          </w:tcPr>
          <w:p w14:paraId="298B62D4" w14:textId="2A45B24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Необходимый размер</w:t>
            </w:r>
          </w:p>
        </w:tc>
      </w:tr>
      <w:tr w:rsidR="00C57012" w:rsidRPr="00DF7D21" w14:paraId="0138EDDA" w14:textId="77777777" w:rsidTr="00DD27AF">
        <w:tc>
          <w:tcPr>
            <w:tcW w:w="1830" w:type="dxa"/>
            <w:vAlign w:val="center"/>
          </w:tcPr>
          <w:p w14:paraId="3BE64F26" w14:textId="4ED40FED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Яркость </w:t>
            </w:r>
          </w:p>
        </w:tc>
        <w:tc>
          <w:tcPr>
            <w:tcW w:w="1851" w:type="dxa"/>
            <w:vAlign w:val="center"/>
          </w:tcPr>
          <w:p w14:paraId="0D772CAA" w14:textId="3873C64C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400 кд/м2 </w:t>
            </w:r>
          </w:p>
        </w:tc>
        <w:tc>
          <w:tcPr>
            <w:tcW w:w="1843" w:type="dxa"/>
            <w:vAlign w:val="center"/>
          </w:tcPr>
          <w:p w14:paraId="2FF930A7" w14:textId="4C8B2B3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500 кд/м2</w:t>
            </w:r>
          </w:p>
        </w:tc>
        <w:tc>
          <w:tcPr>
            <w:tcW w:w="1842" w:type="dxa"/>
            <w:vAlign w:val="center"/>
          </w:tcPr>
          <w:p w14:paraId="05CC47AB" w14:textId="12060CD7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500 кд/м2</w:t>
            </w:r>
          </w:p>
        </w:tc>
        <w:tc>
          <w:tcPr>
            <w:tcW w:w="3090" w:type="dxa"/>
            <w:vAlign w:val="center"/>
          </w:tcPr>
          <w:p w14:paraId="08E62C2A" w14:textId="0D27538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 xml:space="preserve">LED подсветка </w:t>
            </w:r>
          </w:p>
        </w:tc>
      </w:tr>
      <w:tr w:rsidR="00C57012" w:rsidRPr="00DF7D21" w14:paraId="63D9D274" w14:textId="77777777" w:rsidTr="00DD27AF">
        <w:tc>
          <w:tcPr>
            <w:tcW w:w="1830" w:type="dxa"/>
            <w:vAlign w:val="center"/>
          </w:tcPr>
          <w:p w14:paraId="00096638" w14:textId="38BAFC3D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Контрастность</w:t>
            </w:r>
          </w:p>
        </w:tc>
        <w:tc>
          <w:tcPr>
            <w:tcW w:w="1851" w:type="dxa"/>
            <w:vAlign w:val="center"/>
          </w:tcPr>
          <w:p w14:paraId="03A3114B" w14:textId="786B867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5000:1</w:t>
            </w:r>
          </w:p>
        </w:tc>
        <w:tc>
          <w:tcPr>
            <w:tcW w:w="1843" w:type="dxa"/>
            <w:vAlign w:val="center"/>
          </w:tcPr>
          <w:p w14:paraId="21DB29E6" w14:textId="5012D9C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4000:1</w:t>
            </w:r>
          </w:p>
        </w:tc>
        <w:tc>
          <w:tcPr>
            <w:tcW w:w="1842" w:type="dxa"/>
            <w:vAlign w:val="center"/>
          </w:tcPr>
          <w:p w14:paraId="6FE31A05" w14:textId="7E38761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4000:1</w:t>
            </w:r>
          </w:p>
        </w:tc>
        <w:tc>
          <w:tcPr>
            <w:tcW w:w="3090" w:type="dxa"/>
            <w:vAlign w:val="center"/>
          </w:tcPr>
          <w:p w14:paraId="766A3756" w14:textId="571713F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Высокая статичная контрастность позволяет добиться превосходного качества изображения</w:t>
            </w:r>
          </w:p>
        </w:tc>
      </w:tr>
      <w:tr w:rsidR="00C57012" w:rsidRPr="00DF7D21" w14:paraId="357E8B93" w14:textId="77777777" w:rsidTr="00DD27AF">
        <w:tc>
          <w:tcPr>
            <w:tcW w:w="1830" w:type="dxa"/>
            <w:vAlign w:val="center"/>
          </w:tcPr>
          <w:p w14:paraId="366BA1DB" w14:textId="2B64D86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Угол обзора</w:t>
            </w:r>
          </w:p>
        </w:tc>
        <w:tc>
          <w:tcPr>
            <w:tcW w:w="1851" w:type="dxa"/>
            <w:vAlign w:val="center"/>
          </w:tcPr>
          <w:p w14:paraId="5A2D0FBF" w14:textId="56CE7E58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178/178</w:t>
            </w:r>
          </w:p>
        </w:tc>
        <w:tc>
          <w:tcPr>
            <w:tcW w:w="1843" w:type="dxa"/>
            <w:vAlign w:val="center"/>
          </w:tcPr>
          <w:p w14:paraId="0DC1ED47" w14:textId="4AD1E623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178/178</w:t>
            </w:r>
          </w:p>
        </w:tc>
        <w:tc>
          <w:tcPr>
            <w:tcW w:w="1842" w:type="dxa"/>
            <w:vAlign w:val="center"/>
          </w:tcPr>
          <w:p w14:paraId="63B87CEE" w14:textId="7176A354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178/178</w:t>
            </w:r>
          </w:p>
        </w:tc>
        <w:tc>
          <w:tcPr>
            <w:tcW w:w="3090" w:type="dxa"/>
            <w:vAlign w:val="center"/>
          </w:tcPr>
          <w:p w14:paraId="379DA2E2" w14:textId="6F64CCD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Позволяет видеть четкий насыщенный контент находясь под углом к поверхности экрана</w:t>
            </w:r>
          </w:p>
        </w:tc>
      </w:tr>
      <w:tr w:rsidR="00C57012" w:rsidRPr="00DF7D21" w14:paraId="3C144BA7" w14:textId="77777777" w:rsidTr="00DD27AF">
        <w:tc>
          <w:tcPr>
            <w:tcW w:w="1830" w:type="dxa"/>
            <w:vAlign w:val="center"/>
          </w:tcPr>
          <w:p w14:paraId="52BD4737" w14:textId="09125F25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Глубина корпуса не более</w:t>
            </w:r>
          </w:p>
        </w:tc>
        <w:tc>
          <w:tcPr>
            <w:tcW w:w="1851" w:type="dxa"/>
            <w:vAlign w:val="center"/>
          </w:tcPr>
          <w:p w14:paraId="4261E764" w14:textId="20D8D39A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40 мм</w:t>
            </w:r>
          </w:p>
        </w:tc>
        <w:tc>
          <w:tcPr>
            <w:tcW w:w="1843" w:type="dxa"/>
            <w:vAlign w:val="center"/>
          </w:tcPr>
          <w:p w14:paraId="40F6BC13" w14:textId="393A878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50 мм</w:t>
            </w:r>
          </w:p>
        </w:tc>
        <w:tc>
          <w:tcPr>
            <w:tcW w:w="1842" w:type="dxa"/>
            <w:vAlign w:val="center"/>
          </w:tcPr>
          <w:p w14:paraId="5499E916" w14:textId="156DEB9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50 мм</w:t>
            </w:r>
          </w:p>
        </w:tc>
        <w:tc>
          <w:tcPr>
            <w:tcW w:w="3090" w:type="dxa"/>
            <w:vAlign w:val="center"/>
          </w:tcPr>
          <w:p w14:paraId="2F8FD612" w14:textId="34F38D0B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Существенно позволяет сэкономить пространство, малая глубина корпуса придает элегантный вид решению</w:t>
            </w:r>
          </w:p>
        </w:tc>
      </w:tr>
      <w:tr w:rsidR="00C57012" w:rsidRPr="00DF7D21" w14:paraId="29A13E7E" w14:textId="77777777" w:rsidTr="00DD27AF">
        <w:tc>
          <w:tcPr>
            <w:tcW w:w="1830" w:type="dxa"/>
            <w:vAlign w:val="center"/>
          </w:tcPr>
          <w:p w14:paraId="71A71AB5" w14:textId="7E76B7A2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Вес экрана не более</w:t>
            </w:r>
          </w:p>
        </w:tc>
        <w:tc>
          <w:tcPr>
            <w:tcW w:w="1851" w:type="dxa"/>
            <w:vAlign w:val="center"/>
          </w:tcPr>
          <w:p w14:paraId="32B8982D" w14:textId="2B6FBD7C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6 кг</w:t>
            </w:r>
          </w:p>
        </w:tc>
        <w:tc>
          <w:tcPr>
            <w:tcW w:w="1843" w:type="dxa"/>
            <w:vAlign w:val="center"/>
          </w:tcPr>
          <w:p w14:paraId="6EB2CB17" w14:textId="78C50CCB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10 кг</w:t>
            </w:r>
          </w:p>
        </w:tc>
        <w:tc>
          <w:tcPr>
            <w:tcW w:w="1842" w:type="dxa"/>
            <w:vAlign w:val="center"/>
          </w:tcPr>
          <w:p w14:paraId="5C261BE7" w14:textId="3A88C447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14 кг</w:t>
            </w:r>
          </w:p>
        </w:tc>
        <w:tc>
          <w:tcPr>
            <w:tcW w:w="3090" w:type="dxa"/>
            <w:vAlign w:val="center"/>
          </w:tcPr>
          <w:p w14:paraId="3D095226" w14:textId="2BDEAD7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Облегчает монтаж и обеспечивает надежность крепления</w:t>
            </w:r>
          </w:p>
        </w:tc>
      </w:tr>
      <w:tr w:rsidR="00C57012" w:rsidRPr="00DF7D21" w14:paraId="3CD785A2" w14:textId="77777777" w:rsidTr="00DD27AF">
        <w:tc>
          <w:tcPr>
            <w:tcW w:w="1830" w:type="dxa"/>
            <w:vAlign w:val="center"/>
          </w:tcPr>
          <w:p w14:paraId="29E73494" w14:textId="18B06CC5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</w:rPr>
              <w:t>Разрешение экрана не меньше</w:t>
            </w:r>
          </w:p>
        </w:tc>
        <w:tc>
          <w:tcPr>
            <w:tcW w:w="1851" w:type="dxa"/>
            <w:vAlign w:val="center"/>
          </w:tcPr>
          <w:p w14:paraId="25D8CC36" w14:textId="4349753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1920 х 1080</w:t>
            </w:r>
          </w:p>
        </w:tc>
        <w:tc>
          <w:tcPr>
            <w:tcW w:w="1843" w:type="dxa"/>
            <w:vAlign w:val="center"/>
          </w:tcPr>
          <w:p w14:paraId="091F012C" w14:textId="7421B868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1920x1080</w:t>
            </w:r>
          </w:p>
        </w:tc>
        <w:tc>
          <w:tcPr>
            <w:tcW w:w="1842" w:type="dxa"/>
            <w:vAlign w:val="center"/>
          </w:tcPr>
          <w:p w14:paraId="057CA864" w14:textId="4CAC654B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1920x1080</w:t>
            </w:r>
          </w:p>
        </w:tc>
        <w:tc>
          <w:tcPr>
            <w:tcW w:w="3090" w:type="dxa"/>
            <w:vAlign w:val="center"/>
          </w:tcPr>
          <w:p w14:paraId="1A54A8AC" w14:textId="0CB6BD4D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Минимально необходимое разрешение для четкого отображения мелких деталей</w:t>
            </w:r>
          </w:p>
        </w:tc>
      </w:tr>
      <w:tr w:rsidR="00C57012" w:rsidRPr="00DF7D21" w14:paraId="77B7AEA0" w14:textId="77777777" w:rsidTr="00DD27AF">
        <w:tc>
          <w:tcPr>
            <w:tcW w:w="1830" w:type="dxa"/>
            <w:vAlign w:val="center"/>
          </w:tcPr>
          <w:p w14:paraId="1156A763" w14:textId="5988D84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Возможность работы в вертикальной ориентации</w:t>
            </w:r>
          </w:p>
        </w:tc>
        <w:tc>
          <w:tcPr>
            <w:tcW w:w="1851" w:type="dxa"/>
            <w:vAlign w:val="center"/>
          </w:tcPr>
          <w:p w14:paraId="44603A0F" w14:textId="71DE53E4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14:paraId="3AA03B06" w14:textId="794536D4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2" w:type="dxa"/>
            <w:vAlign w:val="center"/>
          </w:tcPr>
          <w:p w14:paraId="30052C66" w14:textId="6F555D85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090" w:type="dxa"/>
            <w:vAlign w:val="center"/>
          </w:tcPr>
          <w:p w14:paraId="51850904" w14:textId="38F1B6EC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Возможность работы вертикально гарантируется производителем оборудования</w:t>
            </w:r>
          </w:p>
        </w:tc>
      </w:tr>
      <w:tr w:rsidR="00C57012" w:rsidRPr="00DF7D21" w14:paraId="26A6DAE3" w14:textId="77777777" w:rsidTr="00DD27AF">
        <w:tc>
          <w:tcPr>
            <w:tcW w:w="1830" w:type="dxa"/>
            <w:vAlign w:val="center"/>
          </w:tcPr>
          <w:p w14:paraId="5CB31799" w14:textId="2C033C1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Время работы</w:t>
            </w:r>
          </w:p>
        </w:tc>
        <w:tc>
          <w:tcPr>
            <w:tcW w:w="1851" w:type="dxa"/>
            <w:vAlign w:val="center"/>
          </w:tcPr>
          <w:p w14:paraId="5D9D42F0" w14:textId="1325660C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24/7</w:t>
            </w:r>
          </w:p>
        </w:tc>
        <w:tc>
          <w:tcPr>
            <w:tcW w:w="1843" w:type="dxa"/>
            <w:vAlign w:val="center"/>
          </w:tcPr>
          <w:p w14:paraId="751DE2C7" w14:textId="1CC8A178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24/7</w:t>
            </w:r>
          </w:p>
        </w:tc>
        <w:tc>
          <w:tcPr>
            <w:tcW w:w="1842" w:type="dxa"/>
            <w:vAlign w:val="center"/>
          </w:tcPr>
          <w:p w14:paraId="1691D439" w14:textId="57E73A88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24/7</w:t>
            </w:r>
          </w:p>
        </w:tc>
        <w:tc>
          <w:tcPr>
            <w:tcW w:w="3090" w:type="dxa"/>
            <w:vAlign w:val="center"/>
          </w:tcPr>
          <w:p w14:paraId="73873FC8" w14:textId="5CBD474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Может работать круглосуточно</w:t>
            </w:r>
          </w:p>
        </w:tc>
      </w:tr>
      <w:tr w:rsidR="00C57012" w:rsidRPr="00DF7D21" w14:paraId="5ECC0489" w14:textId="77777777" w:rsidTr="00DD27AF">
        <w:tc>
          <w:tcPr>
            <w:tcW w:w="1830" w:type="dxa"/>
            <w:vAlign w:val="center"/>
          </w:tcPr>
          <w:p w14:paraId="6A27FA6C" w14:textId="646345E7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Ширина рамки не более</w:t>
            </w:r>
          </w:p>
        </w:tc>
        <w:tc>
          <w:tcPr>
            <w:tcW w:w="1851" w:type="dxa"/>
            <w:vAlign w:val="center"/>
          </w:tcPr>
          <w:p w14:paraId="1ABEF7C6" w14:textId="4F7D9F1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9 мм</w:t>
            </w:r>
          </w:p>
        </w:tc>
        <w:tc>
          <w:tcPr>
            <w:tcW w:w="1843" w:type="dxa"/>
            <w:vAlign w:val="center"/>
          </w:tcPr>
          <w:p w14:paraId="2B34280B" w14:textId="3F0D39BB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 xml:space="preserve">12 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842" w:type="dxa"/>
            <w:vAlign w:val="center"/>
          </w:tcPr>
          <w:p w14:paraId="0AF101EB" w14:textId="59026A24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 xml:space="preserve">12 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3090" w:type="dxa"/>
            <w:vAlign w:val="center"/>
          </w:tcPr>
          <w:p w14:paraId="5AE358A1" w14:textId="1D33D3D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Узкая рамка панелей позволяет фокусировать все внимание на основной части дисплея</w:t>
            </w:r>
          </w:p>
        </w:tc>
      </w:tr>
      <w:tr w:rsidR="00C57012" w:rsidRPr="00DF7D21" w14:paraId="3B3EC1DF" w14:textId="77777777" w:rsidTr="00DD27AF">
        <w:tc>
          <w:tcPr>
            <w:tcW w:w="1830" w:type="dxa"/>
            <w:vAlign w:val="center"/>
          </w:tcPr>
          <w:p w14:paraId="53D6D2C3" w14:textId="6851B70A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Минимальный набор интерфейсов</w:t>
            </w:r>
          </w:p>
        </w:tc>
        <w:tc>
          <w:tcPr>
            <w:tcW w:w="1851" w:type="dxa"/>
            <w:vAlign w:val="center"/>
          </w:tcPr>
          <w:p w14:paraId="73605841" w14:textId="6DF0692F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HDMI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RJ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45,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RS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232,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USB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, встроенный</w:t>
            </w:r>
            <w:r w:rsidRPr="00DF7D21">
              <w:rPr>
                <w:rFonts w:hAnsi="Times New Roman" w:cs="Times New Roman"/>
                <w:color w:val="000000"/>
                <w:sz w:val="22"/>
              </w:rPr>
              <w:t xml:space="preserve">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Wi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Fi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адаптер</w:t>
            </w:r>
          </w:p>
        </w:tc>
        <w:tc>
          <w:tcPr>
            <w:tcW w:w="1843" w:type="dxa"/>
            <w:vAlign w:val="center"/>
          </w:tcPr>
          <w:p w14:paraId="5226B883" w14:textId="0FBD23A4" w:rsidR="00C57012" w:rsidRPr="00DF7D21" w:rsidRDefault="00FC1D39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HDMI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RJ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45,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RS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232,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USB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, встроенный</w:t>
            </w:r>
            <w:r w:rsidRPr="00DF7D21">
              <w:rPr>
                <w:rFonts w:hAnsi="Times New Roman" w:cs="Times New Roman"/>
                <w:color w:val="000000"/>
                <w:sz w:val="22"/>
              </w:rPr>
              <w:t xml:space="preserve">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Wi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Fi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адаптер</w:t>
            </w:r>
          </w:p>
        </w:tc>
        <w:tc>
          <w:tcPr>
            <w:tcW w:w="1842" w:type="dxa"/>
            <w:vAlign w:val="center"/>
          </w:tcPr>
          <w:p w14:paraId="32816005" w14:textId="19DD4362" w:rsidR="00C57012" w:rsidRPr="00DF7D21" w:rsidRDefault="00FC1D39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HDMI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RJ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45,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RS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232,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USB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, встроенный</w:t>
            </w:r>
            <w:r w:rsidRPr="00DF7D21">
              <w:rPr>
                <w:rFonts w:hAnsi="Times New Roman" w:cs="Times New Roman"/>
                <w:color w:val="000000"/>
                <w:sz w:val="22"/>
              </w:rPr>
              <w:t xml:space="preserve">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Wi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Fi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адаптер</w:t>
            </w:r>
          </w:p>
        </w:tc>
        <w:tc>
          <w:tcPr>
            <w:tcW w:w="3090" w:type="dxa"/>
            <w:vAlign w:val="center"/>
          </w:tcPr>
          <w:p w14:paraId="284D5EE8" w14:textId="61D0008E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Подключение к сети возможно через сетевой адаптер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или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встроенный 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Wi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Fi</w:t>
            </w:r>
            <w:r w:rsidR="00FC1D39"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адаптер</w:t>
            </w:r>
          </w:p>
        </w:tc>
      </w:tr>
      <w:tr w:rsidR="00C57012" w:rsidRPr="00DF7D21" w14:paraId="23462AEB" w14:textId="77777777" w:rsidTr="00DD27AF">
        <w:tc>
          <w:tcPr>
            <w:tcW w:w="1830" w:type="dxa"/>
            <w:vAlign w:val="center"/>
          </w:tcPr>
          <w:p w14:paraId="71A06ED0" w14:textId="694F512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Возможности трансляции онлайн информации</w:t>
            </w:r>
          </w:p>
        </w:tc>
        <w:tc>
          <w:tcPr>
            <w:tcW w:w="1851" w:type="dxa"/>
            <w:vAlign w:val="center"/>
          </w:tcPr>
          <w:p w14:paraId="32C8037F" w14:textId="22E9041C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Интернет-страницы (HTML). RSS ленты (дорожная ситуация, новости, погода, и т.д.)</w:t>
            </w:r>
          </w:p>
        </w:tc>
        <w:tc>
          <w:tcPr>
            <w:tcW w:w="1843" w:type="dxa"/>
            <w:vAlign w:val="center"/>
          </w:tcPr>
          <w:p w14:paraId="3E3AE233" w14:textId="604F6FD3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Интернет-страницы (HTML). RSS ленты (дорожная ситуация, новости, погода, и т.д.)</w:t>
            </w:r>
          </w:p>
        </w:tc>
        <w:tc>
          <w:tcPr>
            <w:tcW w:w="1842" w:type="dxa"/>
            <w:vAlign w:val="center"/>
          </w:tcPr>
          <w:p w14:paraId="740487CE" w14:textId="6281E0B2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Интернет-страницы (HTML). RSS ленты (дорожная ситуация, новости, погода, и т.д.)</w:t>
            </w:r>
          </w:p>
        </w:tc>
        <w:tc>
          <w:tcPr>
            <w:tcW w:w="3090" w:type="dxa"/>
            <w:vAlign w:val="center"/>
          </w:tcPr>
          <w:p w14:paraId="6CDADC66" w14:textId="2B95EDD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Погода, пробки, новости</w:t>
            </w:r>
          </w:p>
        </w:tc>
      </w:tr>
      <w:tr w:rsidR="00C57012" w:rsidRPr="00DF7D21" w14:paraId="49BAF32C" w14:textId="77777777" w:rsidTr="00DD27AF">
        <w:tc>
          <w:tcPr>
            <w:tcW w:w="1830" w:type="dxa"/>
            <w:vAlign w:val="center"/>
          </w:tcPr>
          <w:p w14:paraId="55E94892" w14:textId="31D267DD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Возможные форматы воспроизведения контента </w:t>
            </w:r>
          </w:p>
        </w:tc>
        <w:tc>
          <w:tcPr>
            <w:tcW w:w="1851" w:type="dxa"/>
            <w:vAlign w:val="center"/>
          </w:tcPr>
          <w:p w14:paraId="7191E2A7" w14:textId="6FE74E7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  <w:lang w:val="en-US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MP4/AVI/JPEG/PPT/DOC/PDF</w:t>
            </w:r>
          </w:p>
        </w:tc>
        <w:tc>
          <w:tcPr>
            <w:tcW w:w="1843" w:type="dxa"/>
            <w:vAlign w:val="center"/>
          </w:tcPr>
          <w:p w14:paraId="04B103CD" w14:textId="17B937FE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  <w:lang w:val="en-US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MP4/AVI/JPEG/PPT/DOC/PDF</w:t>
            </w:r>
          </w:p>
        </w:tc>
        <w:tc>
          <w:tcPr>
            <w:tcW w:w="1842" w:type="dxa"/>
            <w:vAlign w:val="center"/>
          </w:tcPr>
          <w:p w14:paraId="15EB8EF1" w14:textId="37A5D754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  <w:lang w:val="en-US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  <w:lang w:val="en-US"/>
              </w:rPr>
              <w:t>MP4/AVI/JPEG/PPT/DOC/PDF</w:t>
            </w:r>
          </w:p>
        </w:tc>
        <w:tc>
          <w:tcPr>
            <w:tcW w:w="3090" w:type="dxa"/>
            <w:vAlign w:val="center"/>
          </w:tcPr>
          <w:p w14:paraId="08D76143" w14:textId="7042730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Перечень основных форматов</w:t>
            </w:r>
          </w:p>
        </w:tc>
      </w:tr>
      <w:tr w:rsidR="00C57012" w:rsidRPr="00DF7D21" w14:paraId="1B2FC6E7" w14:textId="77777777" w:rsidTr="00DD27AF">
        <w:tc>
          <w:tcPr>
            <w:tcW w:w="1830" w:type="dxa"/>
            <w:vAlign w:val="center"/>
          </w:tcPr>
          <w:p w14:paraId="240FC2CA" w14:textId="4042BDC3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1851" w:type="dxa"/>
            <w:vAlign w:val="center"/>
          </w:tcPr>
          <w:p w14:paraId="0BB09721" w14:textId="5B76B7EE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 xml:space="preserve">ПО состоит из серверной части и встроенного в панель плеера. Серверная часть позволяет пользователю удаленно через WEB-интерфейс создавать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плейлисты, расписания трансляций, загружать, удалять и заменять контент. Для удобства управления экранами должна быть возможность объединять их в группы для одновременной загрузки контента. В ПО должен быть функционал для создания шаблонов по индивидуальному сценарию. Позволяет совместить аудио, текст, выбрать ориентацию дисплея и правильное разрешение, создать анимацию, редактировать объекты, используя технологию drag and drop, указывать временные рамки. Встроенный в экран аппаратный плеер позволяет подключить панель к серверу без использования дополнительного оборудования и программного обеспечения.</w:t>
            </w:r>
          </w:p>
        </w:tc>
        <w:tc>
          <w:tcPr>
            <w:tcW w:w="1843" w:type="dxa"/>
            <w:vAlign w:val="center"/>
          </w:tcPr>
          <w:p w14:paraId="10A27501" w14:textId="747B1A5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 xml:space="preserve">ПО состоит из серверной части и встроенного в панель плеера. Серверная часть позволяет пользователю удаленно через WEB-интерфейс создавать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плейлисты, расписания трансляций, загружать, удалять и заменять контент. Для удобства управления экранами должна быть возможность объединять их в группы для одновременной загрузки контента. В ПО должен быть функционал для создания шаблонов по индивидуальному сценарию. Позволяет совместить аудио, текст, выбрать ориентацию дисплея и правильное разрешение, создать анимацию, редактировать объекты, используя технологию drag and drop, указывать временные рамки. Встроенный в экран аппаратный плеер позволяет подключить панель к серверу без использования дополнительного оборудования и программного обеспечения.</w:t>
            </w:r>
          </w:p>
        </w:tc>
        <w:tc>
          <w:tcPr>
            <w:tcW w:w="1842" w:type="dxa"/>
            <w:vAlign w:val="center"/>
          </w:tcPr>
          <w:p w14:paraId="436F5AB0" w14:textId="31AEAFF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 xml:space="preserve">ПО состоит из серверной части и встроенного в панель плеера. Серверная часть позволяет пользователю удаленно через WEB-интерфейс создавать </w:t>
            </w: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плейлисты, расписания трансляций, загружать, удалять и заменять контент. Для удобства управления экранами должна быть возможность объединять их в группы для одновременной загрузки контента. В ПО должен быть функционал для создания шаблонов по индивидуальному сценарию. Позволяет совместить аудио, текст, выбрать ориентацию дисплея и правильное разрешение, создать анимацию, редактировать объекты, используя технологию drag and drop, указывать временные рамки. Встроенный в экран аппаратный плеер позволяет подключить панель к серверу без использования дополнительного оборудования и программного обеспечения.</w:t>
            </w:r>
          </w:p>
        </w:tc>
        <w:tc>
          <w:tcPr>
            <w:tcW w:w="3090" w:type="dxa"/>
            <w:vAlign w:val="center"/>
          </w:tcPr>
          <w:p w14:paraId="21F6FC0A" w14:textId="15A12BF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lastRenderedPageBreak/>
              <w:t>Набор минимальных требований</w:t>
            </w:r>
          </w:p>
        </w:tc>
      </w:tr>
      <w:tr w:rsidR="00C57012" w:rsidRPr="00DF7D21" w14:paraId="38BD820B" w14:textId="77777777" w:rsidTr="00DD27AF">
        <w:tc>
          <w:tcPr>
            <w:tcW w:w="1830" w:type="dxa"/>
            <w:vAlign w:val="center"/>
          </w:tcPr>
          <w:p w14:paraId="12EE5966" w14:textId="631F592C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Электропотребление не более</w:t>
            </w:r>
          </w:p>
        </w:tc>
        <w:tc>
          <w:tcPr>
            <w:tcW w:w="1851" w:type="dxa"/>
            <w:vAlign w:val="center"/>
          </w:tcPr>
          <w:p w14:paraId="5CE84A7C" w14:textId="44ACD5A9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75 Вт</w:t>
            </w:r>
          </w:p>
        </w:tc>
        <w:tc>
          <w:tcPr>
            <w:tcW w:w="1843" w:type="dxa"/>
            <w:vAlign w:val="center"/>
          </w:tcPr>
          <w:p w14:paraId="567E6C3C" w14:textId="358D84B8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110 Вт</w:t>
            </w:r>
          </w:p>
        </w:tc>
        <w:tc>
          <w:tcPr>
            <w:tcW w:w="1842" w:type="dxa"/>
            <w:vAlign w:val="center"/>
          </w:tcPr>
          <w:p w14:paraId="4B0B16EF" w14:textId="112955E5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140 Вт</w:t>
            </w:r>
          </w:p>
        </w:tc>
        <w:tc>
          <w:tcPr>
            <w:tcW w:w="3090" w:type="dxa"/>
            <w:vAlign w:val="center"/>
          </w:tcPr>
          <w:p w14:paraId="037BA033" w14:textId="79D0FDDE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Указаны максимально возможные значения</w:t>
            </w:r>
          </w:p>
        </w:tc>
      </w:tr>
      <w:tr w:rsidR="00C57012" w:rsidRPr="00DF7D21" w14:paraId="7C179724" w14:textId="77777777" w:rsidTr="00DD27AF">
        <w:tc>
          <w:tcPr>
            <w:tcW w:w="1830" w:type="dxa"/>
            <w:vAlign w:val="center"/>
          </w:tcPr>
          <w:p w14:paraId="29890C3B" w14:textId="61A81905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Возможность автоматической перезагрузки экранов</w:t>
            </w:r>
          </w:p>
        </w:tc>
        <w:tc>
          <w:tcPr>
            <w:tcW w:w="1851" w:type="dxa"/>
            <w:vAlign w:val="center"/>
          </w:tcPr>
          <w:p w14:paraId="09A6FD17" w14:textId="08D4B9E6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14:paraId="66482409" w14:textId="749B8E11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2" w:type="dxa"/>
            <w:vAlign w:val="center"/>
          </w:tcPr>
          <w:p w14:paraId="789B4E73" w14:textId="7E5DC260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090" w:type="dxa"/>
            <w:vAlign w:val="center"/>
          </w:tcPr>
          <w:p w14:paraId="791D822B" w14:textId="6DF6E34B" w:rsidR="00C57012" w:rsidRPr="00DF7D21" w:rsidRDefault="00C57012" w:rsidP="00C57012">
            <w:pPr>
              <w:jc w:val="center"/>
              <w:rPr>
                <w:rFonts w:hAnsi="Times New Roman" w:cs="Times New Roman"/>
                <w:sz w:val="23"/>
                <w:szCs w:val="23"/>
                <w:u w:val="thick"/>
              </w:rPr>
            </w:pPr>
            <w:r w:rsidRPr="00DF7D21">
              <w:rPr>
                <w:rFonts w:hAnsi="Times New Roman" w:cs="Times New Roman"/>
                <w:color w:val="000000"/>
                <w:sz w:val="20"/>
                <w:szCs w:val="20"/>
              </w:rPr>
              <w:t>Автоматическая перезагрузка экранов в режиме заданного расписания позволяет обновлять работу системы.</w:t>
            </w:r>
          </w:p>
        </w:tc>
      </w:tr>
    </w:tbl>
    <w:p w14:paraId="7D653C3D" w14:textId="775CFD7F" w:rsidR="00742A96" w:rsidRPr="00DF7D21" w:rsidRDefault="00742A96" w:rsidP="003F7C85">
      <w:pPr>
        <w:jc w:val="center"/>
        <w:rPr>
          <w:sz w:val="23"/>
          <w:szCs w:val="23"/>
          <w:u w:val="thick"/>
        </w:rPr>
      </w:pPr>
    </w:p>
    <w:p w14:paraId="4575D936" w14:textId="551AD1FF" w:rsidR="00DD27AF" w:rsidRPr="00DF7D21" w:rsidRDefault="00DD27AF" w:rsidP="003F7C85">
      <w:pPr>
        <w:jc w:val="center"/>
        <w:rPr>
          <w:sz w:val="23"/>
          <w:szCs w:val="23"/>
          <w:u w:val="thick"/>
        </w:rPr>
      </w:pPr>
    </w:p>
    <w:p w14:paraId="00F6F444" w14:textId="1D0572E7" w:rsidR="00DD27AF" w:rsidRPr="00DF7D21" w:rsidRDefault="00DD27AF" w:rsidP="003F7C85">
      <w:pPr>
        <w:jc w:val="center"/>
        <w:rPr>
          <w:sz w:val="23"/>
          <w:szCs w:val="23"/>
          <w:u w:val="thick"/>
        </w:rPr>
      </w:pPr>
    </w:p>
    <w:p w14:paraId="7515C31C" w14:textId="5EEB018B" w:rsidR="00DD27AF" w:rsidRPr="00DF7D21" w:rsidRDefault="00DD27AF" w:rsidP="003F7C85">
      <w:pPr>
        <w:jc w:val="center"/>
        <w:rPr>
          <w:sz w:val="23"/>
          <w:szCs w:val="23"/>
          <w:u w:val="thick"/>
        </w:rPr>
      </w:pPr>
    </w:p>
    <w:p w14:paraId="388CBFBB" w14:textId="77777777" w:rsidR="006B13B8" w:rsidRPr="008F05BB" w:rsidRDefault="006B13B8" w:rsidP="006B13B8">
      <w:pPr>
        <w:pStyle w:val="Default"/>
        <w:numPr>
          <w:ilvl w:val="0"/>
          <w:numId w:val="8"/>
        </w:numPr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Требования к размещаемым материалам на рекламно-информационных экранах</w:t>
      </w:r>
    </w:p>
    <w:p w14:paraId="21AA8117" w14:textId="77777777" w:rsidR="00DD27AF" w:rsidRDefault="00DD27AF" w:rsidP="00DD27AF">
      <w:pPr>
        <w:ind w:left="142"/>
        <w:jc w:val="both"/>
        <w:rPr>
          <w:szCs w:val="20"/>
          <w:u w:val="single"/>
        </w:rPr>
      </w:pPr>
    </w:p>
    <w:p w14:paraId="7B3B7E7C" w14:textId="19FD336C" w:rsidR="00DD27AF" w:rsidRDefault="00DD27AF" w:rsidP="00DD27AF">
      <w:pPr>
        <w:ind w:left="142"/>
        <w:jc w:val="both"/>
        <w:rPr>
          <w:sz w:val="22"/>
          <w:szCs w:val="20"/>
          <w:u w:val="single"/>
        </w:rPr>
      </w:pPr>
      <w:r>
        <w:rPr>
          <w:szCs w:val="20"/>
          <w:u w:val="single"/>
        </w:rPr>
        <w:t>Статичный контент:</w:t>
      </w:r>
    </w:p>
    <w:p w14:paraId="34706810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Соотношение сторон: 16:9 (для горизонтальных экранов)</w:t>
      </w:r>
    </w:p>
    <w:p w14:paraId="575501F5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Соотношение сторон: 9:16 (для вертикальных экранов)</w:t>
      </w:r>
    </w:p>
    <w:p w14:paraId="7338ED2A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Разрешение для горизонтальных экранов, пикселей: 1920 (горизонталь) х 1080 (вертикаль)</w:t>
      </w:r>
    </w:p>
    <w:p w14:paraId="69EF6A4D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Разрешение для вертикальных экранов, пикселей: 1080 (горизонталь) х 1920 (вертикаль)</w:t>
      </w:r>
    </w:p>
    <w:p w14:paraId="20CE0A87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</w:rPr>
        <w:t>Формат: только JPEG</w:t>
      </w:r>
    </w:p>
    <w:p w14:paraId="1B76AEDE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Точек на дюйм: 72 DPI</w:t>
      </w:r>
    </w:p>
    <w:p w14:paraId="331F3B9D" w14:textId="77777777" w:rsidR="00DD27AF" w:rsidRDefault="00DD27AF" w:rsidP="00DD27AF">
      <w:pPr>
        <w:pStyle w:val="a3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Цветовая схема: RGB</w:t>
      </w:r>
    </w:p>
    <w:p w14:paraId="503EBC04" w14:textId="77777777" w:rsidR="00DD27AF" w:rsidRDefault="00DD27AF" w:rsidP="00DD27AF">
      <w:pPr>
        <w:jc w:val="both"/>
        <w:rPr>
          <w:rFonts w:asciiTheme="minorHAnsi" w:hAnsiTheme="minorHAnsi"/>
          <w:szCs w:val="20"/>
          <w:u w:val="single"/>
        </w:rPr>
      </w:pPr>
    </w:p>
    <w:p w14:paraId="11BFD852" w14:textId="77777777" w:rsidR="00DD27AF" w:rsidRDefault="00DD27AF" w:rsidP="00DD27AF">
      <w:pPr>
        <w:jc w:val="both"/>
        <w:rPr>
          <w:szCs w:val="20"/>
          <w:u w:val="single"/>
        </w:rPr>
      </w:pPr>
      <w:r>
        <w:rPr>
          <w:szCs w:val="20"/>
          <w:u w:val="single"/>
        </w:rPr>
        <w:t>Видео</w:t>
      </w:r>
    </w:p>
    <w:p w14:paraId="07DA86BA" w14:textId="77777777" w:rsidR="00DD27AF" w:rsidRDefault="00DD27AF" w:rsidP="00DD27AF">
      <w:pPr>
        <w:pStyle w:val="a3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Соотношение сторон: 16:9 (для горизонтальных экранов)</w:t>
      </w:r>
    </w:p>
    <w:p w14:paraId="656F453D" w14:textId="77777777" w:rsidR="00DD27AF" w:rsidRDefault="00DD27AF" w:rsidP="00DD27AF">
      <w:pPr>
        <w:pStyle w:val="a3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Соотношение сторон: 9:16 (для вертикальных экранов)</w:t>
      </w:r>
    </w:p>
    <w:p w14:paraId="78C033C9" w14:textId="77777777" w:rsidR="00DD27AF" w:rsidRDefault="00DD27AF" w:rsidP="00DD27AF">
      <w:pPr>
        <w:pStyle w:val="a3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Разрешение для горизонтальных экранов, пикселей: 1920 (горизонталь) х 1080 (вертикаль)</w:t>
      </w:r>
    </w:p>
    <w:p w14:paraId="008FA52D" w14:textId="77777777" w:rsidR="00DD27AF" w:rsidRDefault="00DD27AF" w:rsidP="00DD27AF">
      <w:pPr>
        <w:pStyle w:val="a3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Разрешение для вертикальных экранов, пикселей: 1080 (горизонталь) х 1920 (вертикаль)</w:t>
      </w:r>
    </w:p>
    <w:p w14:paraId="21C06C44" w14:textId="77777777" w:rsidR="00DD27AF" w:rsidRDefault="00DD27AF" w:rsidP="00DD27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710"/>
        <w:contextualSpacing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</w:rPr>
        <w:t>Формат: MP4</w:t>
      </w:r>
    </w:p>
    <w:p w14:paraId="6E063A07" w14:textId="77777777" w:rsidR="00DD27AF" w:rsidRDefault="00DD27AF" w:rsidP="00DD27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710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Кодек: H.264</w:t>
      </w:r>
    </w:p>
    <w:p w14:paraId="7FED1543" w14:textId="77777777" w:rsidR="00DD27AF" w:rsidRDefault="00DD27AF" w:rsidP="00DD27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710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Битрейт: не менее 3000 кбит в сек. но не более 5000 кбит в сек.</w:t>
      </w:r>
    </w:p>
    <w:p w14:paraId="4555B788" w14:textId="77777777" w:rsidR="00DD27AF" w:rsidRDefault="00DD27AF" w:rsidP="00DD27A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710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Количество кадров: 25 кадров в секунду.</w:t>
      </w:r>
    </w:p>
    <w:p w14:paraId="046EB08E" w14:textId="2B1866CA" w:rsidR="00DD27AF" w:rsidRPr="00114003" w:rsidRDefault="00DD27AF" w:rsidP="00DD27AF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250" w:after="0" w:line="240" w:lineRule="auto"/>
        <w:ind w:right="710"/>
        <w:contextualSpacing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</w:rPr>
        <w:t>Без звука</w:t>
      </w:r>
    </w:p>
    <w:p w14:paraId="622C286D" w14:textId="03A1769F" w:rsidR="00114003" w:rsidRPr="00114003" w:rsidRDefault="00114003" w:rsidP="00114003">
      <w:pPr>
        <w:autoSpaceDE w:val="0"/>
        <w:autoSpaceDN w:val="0"/>
        <w:adjustRightInd w:val="0"/>
        <w:spacing w:before="250" w:after="0" w:line="240" w:lineRule="auto"/>
        <w:ind w:right="71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Если необходимо разместить контент в другом формате или параметры контента не соответствуют перечисленным требованиям, то его необходимо конвертировать и привести в соответствие техническим требованиям. </w:t>
      </w:r>
      <w:r w:rsidRPr="00114003">
        <w:rPr>
          <w:sz w:val="22"/>
          <w:szCs w:val="22"/>
        </w:rPr>
        <w:t xml:space="preserve"> </w:t>
      </w:r>
    </w:p>
    <w:p w14:paraId="1D70AB8C" w14:textId="77777777" w:rsidR="006B13B8" w:rsidRPr="00114003" w:rsidRDefault="006B13B8" w:rsidP="006B13B8">
      <w:pPr>
        <w:rPr>
          <w:sz w:val="20"/>
          <w:szCs w:val="20"/>
        </w:rPr>
      </w:pPr>
    </w:p>
    <w:p w14:paraId="1D1ABBFB" w14:textId="14DA4275" w:rsidR="00613718" w:rsidRPr="00613718" w:rsidRDefault="003F7C85" w:rsidP="00613718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eastAsia="Arial Unicode MS" w:hAnsi="Times New Roman"/>
          <w:b/>
          <w:color w:val="000000"/>
          <w:szCs w:val="20"/>
          <w:bdr w:val="nil"/>
        </w:rPr>
      </w:pPr>
      <w:r w:rsidRPr="00402D3D">
        <w:rPr>
          <w:rFonts w:ascii="Times New Roman" w:eastAsia="Arial Unicode MS" w:hAnsi="Times New Roman"/>
          <w:b/>
          <w:color w:val="000000"/>
          <w:szCs w:val="20"/>
          <w:bdr w:val="nil"/>
        </w:rPr>
        <w:t>Т</w:t>
      </w:r>
      <w:r w:rsidR="00400799" w:rsidRPr="00402D3D">
        <w:rPr>
          <w:rFonts w:ascii="Times New Roman" w:eastAsia="Arial Unicode MS" w:hAnsi="Times New Roman"/>
          <w:b/>
          <w:color w:val="000000"/>
          <w:szCs w:val="20"/>
          <w:bdr w:val="nil"/>
        </w:rPr>
        <w:t>ребования к установке Рекламных конструкций, размещаемых на Объектах Компании</w:t>
      </w:r>
      <w:r w:rsidRPr="00402D3D">
        <w:rPr>
          <w:rFonts w:ascii="Times New Roman" w:eastAsia="Arial Unicode MS" w:hAnsi="Times New Roman"/>
          <w:b/>
          <w:color w:val="000000"/>
          <w:szCs w:val="20"/>
          <w:bdr w:val="nil"/>
        </w:rPr>
        <w:t>.</w:t>
      </w:r>
    </w:p>
    <w:p w14:paraId="25AA401C" w14:textId="355D8073" w:rsidR="00613718" w:rsidRPr="00E835CB" w:rsidRDefault="00613718" w:rsidP="0061371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</w:t>
      </w:r>
      <w:r w:rsidRPr="00E835CB">
        <w:rPr>
          <w:rFonts w:ascii="Times New Roman" w:hAnsi="Times New Roman"/>
          <w:sz w:val="23"/>
          <w:szCs w:val="23"/>
        </w:rPr>
        <w:t>.1</w:t>
      </w:r>
      <w:r w:rsidRPr="00E835CB">
        <w:rPr>
          <w:rFonts w:ascii="Times New Roman" w:hAnsi="Times New Roman"/>
          <w:sz w:val="23"/>
          <w:szCs w:val="23"/>
        </w:rPr>
        <w:tab/>
        <w:t>Прямая видимость Экрана, начиная от входа на МАЗК</w:t>
      </w:r>
      <w:r>
        <w:rPr>
          <w:rFonts w:ascii="Times New Roman" w:hAnsi="Times New Roman"/>
          <w:sz w:val="23"/>
          <w:szCs w:val="23"/>
        </w:rPr>
        <w:t>/АЗК</w:t>
      </w:r>
      <w:r w:rsidRPr="00E835CB">
        <w:rPr>
          <w:rFonts w:ascii="Times New Roman" w:hAnsi="Times New Roman"/>
          <w:sz w:val="23"/>
          <w:szCs w:val="23"/>
        </w:rPr>
        <w:t>, по пути к кассе и в зоне ожидания;</w:t>
      </w:r>
    </w:p>
    <w:p w14:paraId="0F6A474B" w14:textId="59396A28" w:rsidR="00613718" w:rsidRPr="00E835CB" w:rsidRDefault="00613718" w:rsidP="0061371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</w:t>
      </w:r>
      <w:r w:rsidRPr="00E835CB">
        <w:rPr>
          <w:rFonts w:ascii="Times New Roman" w:hAnsi="Times New Roman"/>
          <w:sz w:val="23"/>
          <w:szCs w:val="23"/>
        </w:rPr>
        <w:t>.2</w:t>
      </w:r>
      <w:r w:rsidRPr="00E835CB">
        <w:rPr>
          <w:rFonts w:ascii="Times New Roman" w:hAnsi="Times New Roman"/>
          <w:sz w:val="23"/>
          <w:szCs w:val="23"/>
        </w:rPr>
        <w:tab/>
        <w:t xml:space="preserve">Экран расположен в кассовой зоне </w:t>
      </w:r>
      <w:r w:rsidRPr="00011002">
        <w:rPr>
          <w:rFonts w:ascii="Times New Roman" w:hAnsi="Times New Roman"/>
          <w:sz w:val="23"/>
          <w:szCs w:val="23"/>
        </w:rPr>
        <w:t>МАЗК/АЗК</w:t>
      </w:r>
      <w:r w:rsidRPr="00E835CB">
        <w:rPr>
          <w:rFonts w:ascii="Times New Roman" w:hAnsi="Times New Roman"/>
          <w:sz w:val="23"/>
          <w:szCs w:val="23"/>
        </w:rPr>
        <w:t>;</w:t>
      </w:r>
    </w:p>
    <w:p w14:paraId="7B3DC8E8" w14:textId="467627DF" w:rsidR="00613718" w:rsidRPr="00E835CB" w:rsidRDefault="00613718" w:rsidP="0061371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</w:t>
      </w:r>
      <w:r w:rsidRPr="00E835CB">
        <w:rPr>
          <w:rFonts w:ascii="Times New Roman" w:hAnsi="Times New Roman"/>
          <w:sz w:val="23"/>
          <w:szCs w:val="23"/>
        </w:rPr>
        <w:t>.3</w:t>
      </w:r>
      <w:r w:rsidRPr="00E835CB">
        <w:rPr>
          <w:rFonts w:ascii="Times New Roman" w:hAnsi="Times New Roman"/>
          <w:sz w:val="23"/>
          <w:szCs w:val="23"/>
        </w:rPr>
        <w:tab/>
        <w:t xml:space="preserve">Все посетители </w:t>
      </w:r>
      <w:r w:rsidRPr="00011002">
        <w:rPr>
          <w:rFonts w:ascii="Times New Roman" w:hAnsi="Times New Roman"/>
          <w:sz w:val="23"/>
          <w:szCs w:val="23"/>
        </w:rPr>
        <w:t>МАЗК/АЗК</w:t>
      </w:r>
      <w:r w:rsidRPr="00E835CB">
        <w:rPr>
          <w:rFonts w:ascii="Times New Roman" w:hAnsi="Times New Roman"/>
          <w:sz w:val="23"/>
          <w:szCs w:val="23"/>
        </w:rPr>
        <w:t xml:space="preserve"> проходят в радиусе 2-3 метров от Экрана. </w:t>
      </w:r>
    </w:p>
    <w:p w14:paraId="0C51631F" w14:textId="7E731D92" w:rsidR="00613718" w:rsidRPr="00E835CB" w:rsidRDefault="00613718" w:rsidP="0061371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</w:t>
      </w:r>
      <w:r w:rsidRPr="00E835CB">
        <w:rPr>
          <w:rFonts w:ascii="Times New Roman" w:hAnsi="Times New Roman"/>
          <w:sz w:val="23"/>
          <w:szCs w:val="23"/>
        </w:rPr>
        <w:t>.4</w:t>
      </w:r>
      <w:r w:rsidRPr="00E835CB">
        <w:rPr>
          <w:rFonts w:ascii="Times New Roman" w:hAnsi="Times New Roman"/>
          <w:sz w:val="23"/>
          <w:szCs w:val="23"/>
        </w:rPr>
        <w:tab/>
        <w:t>Центр экрана расположен не выше 180-200 см;</w:t>
      </w:r>
    </w:p>
    <w:p w14:paraId="29545309" w14:textId="0E1A8571" w:rsidR="00613718" w:rsidRPr="00E835CB" w:rsidRDefault="00613718" w:rsidP="0061371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</w:t>
      </w:r>
      <w:r w:rsidRPr="00E835CB">
        <w:rPr>
          <w:rFonts w:ascii="Times New Roman" w:hAnsi="Times New Roman"/>
          <w:sz w:val="23"/>
          <w:szCs w:val="23"/>
        </w:rPr>
        <w:t>.5</w:t>
      </w:r>
      <w:r w:rsidRPr="00E835CB">
        <w:rPr>
          <w:rFonts w:ascii="Times New Roman" w:hAnsi="Times New Roman"/>
          <w:sz w:val="23"/>
          <w:szCs w:val="23"/>
        </w:rPr>
        <w:tab/>
        <w:t>Наклон экрана в сторону зоны ожидания посетителей;</w:t>
      </w:r>
    </w:p>
    <w:p w14:paraId="230251A5" w14:textId="40164FA2" w:rsidR="00613718" w:rsidRPr="00E835CB" w:rsidRDefault="00613718" w:rsidP="0061371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</w:t>
      </w:r>
      <w:r w:rsidRPr="00E835CB">
        <w:rPr>
          <w:rFonts w:ascii="Times New Roman" w:hAnsi="Times New Roman"/>
          <w:sz w:val="23"/>
          <w:szCs w:val="23"/>
        </w:rPr>
        <w:t>.6</w:t>
      </w:r>
      <w:r w:rsidRPr="00E835CB">
        <w:rPr>
          <w:rFonts w:ascii="Times New Roman" w:hAnsi="Times New Roman"/>
          <w:sz w:val="23"/>
          <w:szCs w:val="23"/>
        </w:rPr>
        <w:tab/>
        <w:t xml:space="preserve">В случае размещения 1 (одного) Экрана на </w:t>
      </w:r>
      <w:r w:rsidRPr="00011002">
        <w:rPr>
          <w:rFonts w:ascii="Times New Roman" w:hAnsi="Times New Roman"/>
          <w:sz w:val="23"/>
          <w:szCs w:val="23"/>
        </w:rPr>
        <w:t>МАЗК/АЗК</w:t>
      </w:r>
      <w:r w:rsidRPr="00E835CB">
        <w:rPr>
          <w:rFonts w:ascii="Times New Roman" w:hAnsi="Times New Roman"/>
          <w:sz w:val="23"/>
          <w:szCs w:val="23"/>
        </w:rPr>
        <w:t>, Экран размещается на центральной кассе, в случае размещение 2 (двух)  экранов по боковым кассам</w:t>
      </w:r>
    </w:p>
    <w:p w14:paraId="37FB690E" w14:textId="77777777" w:rsidR="00F360E9" w:rsidRDefault="00F360E9" w:rsidP="00F360E9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E835CB">
        <w:rPr>
          <w:rFonts w:ascii="Times New Roman" w:hAnsi="Times New Roman"/>
          <w:sz w:val="23"/>
          <w:szCs w:val="23"/>
        </w:rPr>
        <w:t>ФОТОГРАФИИ ДОПУСТИМЫХ РЕШЕНИЙ ПО РАЗМЕЩЕНИЮ ЭКРАНОВ НА МАЗК:</w:t>
      </w:r>
    </w:p>
    <w:p w14:paraId="42FA10F5" w14:textId="77777777" w:rsidR="00F360E9" w:rsidRPr="004F2E5C" w:rsidRDefault="00F360E9" w:rsidP="00F360E9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b/>
          <w:sz w:val="23"/>
          <w:szCs w:val="23"/>
        </w:rPr>
      </w:pPr>
      <w:r w:rsidRPr="004F2E5C">
        <w:rPr>
          <w:rFonts w:ascii="Times New Roman" w:hAnsi="Times New Roman"/>
          <w:b/>
          <w:sz w:val="23"/>
          <w:szCs w:val="23"/>
        </w:rPr>
        <w:t xml:space="preserve">2 экрана на МАЗК </w:t>
      </w:r>
      <w:r w:rsidRPr="004F2E5C">
        <w:rPr>
          <w:rFonts w:ascii="Times New Roman" w:hAnsi="Times New Roman"/>
          <w:b/>
          <w:sz w:val="23"/>
          <w:szCs w:val="23"/>
          <w:lang w:val="en-US"/>
        </w:rPr>
        <w:t>B</w:t>
      </w:r>
      <w:r w:rsidRPr="004F2E5C">
        <w:rPr>
          <w:rFonts w:ascii="Times New Roman" w:hAnsi="Times New Roman"/>
          <w:b/>
          <w:sz w:val="23"/>
          <w:szCs w:val="23"/>
        </w:rPr>
        <w:t>Р:</w:t>
      </w:r>
    </w:p>
    <w:p w14:paraId="0E695CCD" w14:textId="77777777" w:rsidR="00F360E9" w:rsidRDefault="00F360E9" w:rsidP="00F360E9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F84C45">
        <w:rPr>
          <w:rFonts w:ascii="Times New Roman" w:hAnsi="Times New Roman"/>
          <w:noProof/>
          <w:sz w:val="23"/>
          <w:szCs w:val="23"/>
        </w:rPr>
        <w:lastRenderedPageBreak/>
        <w:drawing>
          <wp:inline distT="0" distB="0" distL="0" distR="0" wp14:anchorId="31D3F4F2" wp14:editId="5CE09022">
            <wp:extent cx="3629025" cy="2487769"/>
            <wp:effectExtent l="0" t="0" r="0" b="8255"/>
            <wp:docPr id="2" name="Изображение 2" descr="bp_donskaya_2_S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bp_donskaya_2_SAM.jpg"/>
                    <pic:cNvPicPr>
                      <a:picLocks noChangeAspect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7543"/>
                    <a:stretch/>
                  </pic:blipFill>
                  <pic:spPr>
                    <a:xfrm>
                      <a:off x="0" y="0"/>
                      <a:ext cx="3632228" cy="248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9D71F" w14:textId="77777777" w:rsidR="00F360E9" w:rsidRPr="004F2E5C" w:rsidRDefault="00F360E9" w:rsidP="00F360E9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b/>
          <w:sz w:val="23"/>
          <w:szCs w:val="23"/>
        </w:rPr>
      </w:pPr>
      <w:r w:rsidRPr="004F2E5C">
        <w:rPr>
          <w:rFonts w:ascii="Times New Roman" w:hAnsi="Times New Roman"/>
          <w:b/>
          <w:sz w:val="23"/>
          <w:szCs w:val="23"/>
        </w:rPr>
        <w:t>1 экран на АЗС Роснефть:</w:t>
      </w:r>
    </w:p>
    <w:p w14:paraId="295EB860" w14:textId="77777777" w:rsidR="00F360E9" w:rsidRDefault="00F360E9" w:rsidP="00F360E9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E835CB">
        <w:rPr>
          <w:rFonts w:ascii="Times New Roman" w:hAnsi="Times New Roman"/>
          <w:sz w:val="23"/>
          <w:szCs w:val="23"/>
        </w:rPr>
        <w:t xml:space="preserve">  </w:t>
      </w:r>
      <w:r>
        <w:rPr>
          <w:rFonts w:ascii="Times New Roman" w:hAnsi="Times New Roman"/>
          <w:noProof/>
          <w:sz w:val="23"/>
          <w:szCs w:val="23"/>
        </w:rPr>
        <w:drawing>
          <wp:inline distT="0" distB="0" distL="0" distR="0" wp14:anchorId="6B8D89EA" wp14:editId="0C1066A1">
            <wp:extent cx="3724275" cy="3053150"/>
            <wp:effectExtent l="0" t="0" r="0" b="0"/>
            <wp:docPr id="3" name="Изображение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N_samsun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178" cy="305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3E721" w14:textId="77777777" w:rsidR="00F360E9" w:rsidRDefault="00F360E9" w:rsidP="00F360E9">
      <w:pPr>
        <w:ind w:left="1134" w:hanging="77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14:paraId="11E16318" w14:textId="6BD6ADC2" w:rsidR="00F360E9" w:rsidRDefault="00F360E9" w:rsidP="00F360E9">
      <w:pPr>
        <w:ind w:left="1134" w:hanging="774"/>
        <w:rPr>
          <w:b/>
          <w:sz w:val="22"/>
          <w:szCs w:val="22"/>
        </w:rPr>
      </w:pPr>
      <w:r>
        <w:rPr>
          <w:b/>
          <w:sz w:val="22"/>
          <w:szCs w:val="22"/>
        </w:rPr>
        <w:t>1 Дополнительный экран МАЗК ВР в зоне кафе:</w:t>
      </w:r>
    </w:p>
    <w:p w14:paraId="16BE0368" w14:textId="38A8993C" w:rsidR="00AB0F38" w:rsidRDefault="00F360E9" w:rsidP="004F2E5C">
      <w:pPr>
        <w:ind w:left="-142" w:firstLine="851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370B7075" wp14:editId="4CE6144A">
            <wp:extent cx="3475917" cy="2543175"/>
            <wp:effectExtent l="0" t="0" r="0" b="0"/>
            <wp:docPr id="4" name="Изображение 24" descr="Macintosh HD:Users:macbook:Desktop:РАБОТА:DigitalSignage:Авиатабло:фото на bp:Авиатабло на несущей колонне Левобережная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macbook:Desktop:РАБОТА:DigitalSignage:Авиатабло:фото на bp:Авиатабло на несущей колонне Левобережная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380" b="22910"/>
                    <a:stretch/>
                  </pic:blipFill>
                  <pic:spPr bwMode="auto">
                    <a:xfrm>
                      <a:off x="0" y="0"/>
                      <a:ext cx="3480894" cy="254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D4E456" w14:textId="77777777" w:rsidR="00F360E9" w:rsidRDefault="00F360E9" w:rsidP="004F2E5C">
      <w:pPr>
        <w:ind w:left="-142" w:firstLine="851"/>
        <w:rPr>
          <w:b/>
          <w:sz w:val="22"/>
          <w:szCs w:val="22"/>
        </w:rPr>
      </w:pPr>
    </w:p>
    <w:p w14:paraId="07A61523" w14:textId="13CE28DE" w:rsidR="00AB0F38" w:rsidRPr="00613718" w:rsidRDefault="0061371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b/>
          <w:sz w:val="23"/>
          <w:szCs w:val="23"/>
        </w:rPr>
      </w:pPr>
      <w:r w:rsidRPr="00613718">
        <w:rPr>
          <w:rFonts w:ascii="Times New Roman" w:hAnsi="Times New Roman"/>
          <w:b/>
          <w:sz w:val="23"/>
          <w:szCs w:val="23"/>
        </w:rPr>
        <w:lastRenderedPageBreak/>
        <w:t>3</w:t>
      </w:r>
      <w:r w:rsidR="00AB0F38" w:rsidRPr="00613718">
        <w:rPr>
          <w:rFonts w:ascii="Times New Roman" w:hAnsi="Times New Roman"/>
          <w:b/>
          <w:sz w:val="23"/>
          <w:szCs w:val="23"/>
        </w:rPr>
        <w:t>.</w:t>
      </w:r>
      <w:r w:rsidR="00AB0F38" w:rsidRPr="00613718">
        <w:rPr>
          <w:rFonts w:ascii="Times New Roman" w:hAnsi="Times New Roman"/>
          <w:b/>
          <w:sz w:val="23"/>
          <w:szCs w:val="23"/>
        </w:rPr>
        <w:tab/>
        <w:t xml:space="preserve">Крепление Экранов в кассовой зоне МАЗК/АЗК: </w:t>
      </w:r>
    </w:p>
    <w:p w14:paraId="09858243" w14:textId="64BDEB85" w:rsidR="00AB0F38" w:rsidRPr="00E835CB" w:rsidRDefault="0061371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</w:t>
      </w:r>
      <w:r w:rsidR="00AB0F38" w:rsidRPr="00E835CB">
        <w:rPr>
          <w:rFonts w:ascii="Times New Roman" w:hAnsi="Times New Roman"/>
          <w:sz w:val="23"/>
          <w:szCs w:val="23"/>
        </w:rPr>
        <w:t>.1</w:t>
      </w:r>
      <w:r w:rsidR="00AB0F38" w:rsidRPr="00E835CB">
        <w:rPr>
          <w:rFonts w:ascii="Times New Roman" w:hAnsi="Times New Roman"/>
          <w:sz w:val="23"/>
          <w:szCs w:val="23"/>
        </w:rPr>
        <w:tab/>
        <w:t>Настольное крепление универсальное, позволяет регулировать высоту и наклон Экрана. Необходимая площадь для крепления (шайба) - диаметр 18 см (фото 1, фото 2);</w:t>
      </w:r>
    </w:p>
    <w:p w14:paraId="61E2EDB3" w14:textId="7CE845EB" w:rsidR="00AB0F38" w:rsidRPr="00E835CB" w:rsidRDefault="0061371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</w:t>
      </w:r>
      <w:r w:rsidR="00AB0F38" w:rsidRPr="00E835CB">
        <w:rPr>
          <w:rFonts w:ascii="Times New Roman" w:hAnsi="Times New Roman"/>
          <w:sz w:val="23"/>
          <w:szCs w:val="23"/>
        </w:rPr>
        <w:t>.2</w:t>
      </w:r>
      <w:r w:rsidR="00AB0F38" w:rsidRPr="00E835CB">
        <w:rPr>
          <w:rFonts w:ascii="Times New Roman" w:hAnsi="Times New Roman"/>
          <w:sz w:val="23"/>
          <w:szCs w:val="23"/>
        </w:rPr>
        <w:tab/>
        <w:t xml:space="preserve">К поверхности, расположенной в кассовой зоне, крепление монтируется на 4 (четыре) болта, отверстия для креплений сверлятся сверлом диаметром 5 мм; </w:t>
      </w:r>
    </w:p>
    <w:p w14:paraId="59C5D00E" w14:textId="2A9352FF" w:rsidR="00AB0F38" w:rsidRPr="00E835CB" w:rsidRDefault="0061371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</w:t>
      </w:r>
      <w:r w:rsidR="00AB0F38" w:rsidRPr="00E835CB">
        <w:rPr>
          <w:rFonts w:ascii="Times New Roman" w:hAnsi="Times New Roman"/>
          <w:sz w:val="23"/>
          <w:szCs w:val="23"/>
        </w:rPr>
        <w:t>.3</w:t>
      </w:r>
      <w:r w:rsidR="00AB0F38" w:rsidRPr="00E835CB">
        <w:rPr>
          <w:rFonts w:ascii="Times New Roman" w:hAnsi="Times New Roman"/>
          <w:sz w:val="23"/>
          <w:szCs w:val="23"/>
        </w:rPr>
        <w:tab/>
        <w:t>Крепление не занимает полезной площади в кассовой зоне, на крепление может быть установлено необходимое для работы кассы оборудование;</w:t>
      </w:r>
    </w:p>
    <w:p w14:paraId="14CB95BC" w14:textId="703B8C40" w:rsidR="00AB0F38" w:rsidRPr="00E835CB" w:rsidRDefault="0061371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</w:t>
      </w:r>
      <w:r w:rsidR="00AB0F38" w:rsidRPr="00E835CB">
        <w:rPr>
          <w:rFonts w:ascii="Times New Roman" w:hAnsi="Times New Roman"/>
          <w:sz w:val="23"/>
          <w:szCs w:val="23"/>
        </w:rPr>
        <w:t>.4</w:t>
      </w:r>
      <w:r w:rsidR="00AB0F38" w:rsidRPr="00E835CB">
        <w:rPr>
          <w:rFonts w:ascii="Times New Roman" w:hAnsi="Times New Roman"/>
          <w:sz w:val="23"/>
          <w:szCs w:val="23"/>
        </w:rPr>
        <w:tab/>
        <w:t>Крепление невидимо для клиента МАЗК;</w:t>
      </w:r>
    </w:p>
    <w:p w14:paraId="613C0F4F" w14:textId="51452FA7" w:rsidR="00AB0F38" w:rsidRPr="00E835CB" w:rsidRDefault="0061371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</w:t>
      </w:r>
      <w:r w:rsidR="00AB0F38" w:rsidRPr="00E835CB">
        <w:rPr>
          <w:rFonts w:ascii="Times New Roman" w:hAnsi="Times New Roman"/>
          <w:sz w:val="23"/>
          <w:szCs w:val="23"/>
        </w:rPr>
        <w:t>.5</w:t>
      </w:r>
      <w:r w:rsidR="00AB0F38" w:rsidRPr="00E835CB">
        <w:rPr>
          <w:rFonts w:ascii="Times New Roman" w:hAnsi="Times New Roman"/>
          <w:sz w:val="23"/>
          <w:szCs w:val="23"/>
        </w:rPr>
        <w:tab/>
        <w:t>Электропровод от экрана пропускается через штангу крепления (фото 3)</w:t>
      </w:r>
    </w:p>
    <w:p w14:paraId="3843D015" w14:textId="3A5AFF29" w:rsidR="00AB0F38" w:rsidRDefault="00AB0F38" w:rsidP="006D01B2">
      <w:pPr>
        <w:pStyle w:val="a3"/>
        <w:autoSpaceDE w:val="0"/>
        <w:autoSpaceDN w:val="0"/>
        <w:adjustRightInd w:val="0"/>
        <w:spacing w:before="250" w:after="0" w:line="240" w:lineRule="auto"/>
        <w:ind w:right="710" w:firstLine="696"/>
        <w:jc w:val="both"/>
        <w:rPr>
          <w:rFonts w:ascii="Times New Roman" w:hAnsi="Times New Roman"/>
          <w:sz w:val="23"/>
          <w:szCs w:val="23"/>
        </w:rPr>
      </w:pPr>
      <w:r w:rsidRPr="00E835CB">
        <w:rPr>
          <w:rFonts w:ascii="Times New Roman" w:hAnsi="Times New Roman"/>
          <w:sz w:val="23"/>
          <w:szCs w:val="23"/>
        </w:rPr>
        <w:t>ФОТОГРАФИИ ДОПУСТИМЫХ РЕШЕНИЙ ПО КРЕПЛЕНИЮ:</w:t>
      </w:r>
    </w:p>
    <w:p w14:paraId="4FFB9AC4" w14:textId="77777777" w:rsidR="006D01B2" w:rsidRPr="00E835CB" w:rsidRDefault="006D01B2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</w:p>
    <w:p w14:paraId="1C9287E7" w14:textId="77777777" w:rsidR="00AB0F38" w:rsidRPr="00EE7E53" w:rsidRDefault="00AB0F38" w:rsidP="00AB0F38">
      <w:pPr>
        <w:ind w:left="360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507BF1E3" wp14:editId="3DFB6E00">
            <wp:extent cx="2971800" cy="1981200"/>
            <wp:effectExtent l="0" t="0" r="0" b="0"/>
            <wp:docPr id="12" name="Рисунок 1" descr="Ph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 descr="Photo 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81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t xml:space="preserve"> </w:t>
      </w:r>
      <w:r w:rsidRPr="00E835CB">
        <w:rPr>
          <w:sz w:val="23"/>
          <w:szCs w:val="23"/>
        </w:rPr>
        <w:t xml:space="preserve">          </w:t>
      </w:r>
      <w:r>
        <w:rPr>
          <w:noProof/>
        </w:rPr>
        <w:drawing>
          <wp:inline distT="0" distB="0" distL="0" distR="0" wp14:anchorId="71B7DC59" wp14:editId="358D472E">
            <wp:extent cx="2413000" cy="1938655"/>
            <wp:effectExtent l="0" t="0" r="0" b="0"/>
            <wp:docPr id="13" name="Изображение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46D54" w14:textId="781136D5" w:rsidR="00AB0F38" w:rsidRDefault="00DD27AF" w:rsidP="00AB0F38">
      <w:pPr>
        <w:pStyle w:val="121"/>
        <w:tabs>
          <w:tab w:val="left" w:pos="3040"/>
          <w:tab w:val="left" w:pos="3600"/>
          <w:tab w:val="left" w:pos="7427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="00AB0F38">
        <w:rPr>
          <w:b/>
          <w:sz w:val="22"/>
          <w:szCs w:val="22"/>
        </w:rPr>
        <w:t>фото 1</w:t>
      </w:r>
      <w:r w:rsidR="00AB0F38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                                         </w:t>
      </w:r>
      <w:r w:rsidR="00AB0F38">
        <w:rPr>
          <w:b/>
          <w:sz w:val="22"/>
          <w:szCs w:val="22"/>
        </w:rPr>
        <w:t>фото 2</w:t>
      </w:r>
    </w:p>
    <w:p w14:paraId="47718250" w14:textId="77777777" w:rsidR="00DD27AF" w:rsidRDefault="00DD27AF" w:rsidP="00AB0F38">
      <w:pPr>
        <w:pStyle w:val="121"/>
        <w:tabs>
          <w:tab w:val="left" w:pos="3040"/>
          <w:tab w:val="left" w:pos="3600"/>
          <w:tab w:val="left" w:pos="7427"/>
        </w:tabs>
        <w:rPr>
          <w:b/>
          <w:sz w:val="22"/>
          <w:szCs w:val="22"/>
        </w:rPr>
      </w:pPr>
    </w:p>
    <w:p w14:paraId="59930322" w14:textId="6BE90FD4" w:rsidR="00AB0F38" w:rsidRDefault="00AB0F38" w:rsidP="00AB0F38">
      <w:pPr>
        <w:jc w:val="center"/>
        <w:rPr>
          <w:b/>
          <w:sz w:val="22"/>
          <w:szCs w:val="22"/>
        </w:rPr>
      </w:pPr>
      <w:r>
        <w:rPr>
          <w:noProof/>
        </w:rPr>
        <w:drawing>
          <wp:inline distT="0" distB="0" distL="0" distR="0" wp14:anchorId="3B9766BD" wp14:editId="67113358">
            <wp:extent cx="2971800" cy="1981200"/>
            <wp:effectExtent l="0" t="0" r="0" b="0"/>
            <wp:docPr id="15" name="Рисунок 5" descr="Phot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5" descr="Photo 3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81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77EC2476" w14:textId="0E26507F" w:rsidR="00AB0F38" w:rsidRDefault="00DD27AF" w:rsidP="00DD27AF">
      <w:pPr>
        <w:ind w:left="3540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AB0F38">
        <w:rPr>
          <w:b/>
          <w:sz w:val="22"/>
          <w:szCs w:val="22"/>
        </w:rPr>
        <w:t>фото 3</w:t>
      </w:r>
    </w:p>
    <w:p w14:paraId="393FBF66" w14:textId="6F2C8D93" w:rsidR="00AB0F38" w:rsidRDefault="00AB0F3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</w:p>
    <w:p w14:paraId="24E27B1C" w14:textId="26657C4A" w:rsidR="00AB0F38" w:rsidRPr="00613718" w:rsidRDefault="00613718" w:rsidP="00613718">
      <w:pPr>
        <w:autoSpaceDE w:val="0"/>
        <w:autoSpaceDN w:val="0"/>
        <w:adjustRightInd w:val="0"/>
        <w:spacing w:before="250" w:after="0" w:line="240" w:lineRule="auto"/>
        <w:ind w:left="283" w:right="710"/>
        <w:jc w:val="both"/>
        <w:rPr>
          <w:rFonts w:eastAsia="Arial Unicode MS"/>
          <w:b/>
          <w:color w:val="000000"/>
          <w:szCs w:val="20"/>
          <w:bdr w:val="nil"/>
        </w:rPr>
      </w:pPr>
      <w:r>
        <w:rPr>
          <w:rFonts w:eastAsia="Arial Unicode MS"/>
          <w:b/>
          <w:color w:val="000000"/>
          <w:szCs w:val="20"/>
          <w:bdr w:val="nil"/>
        </w:rPr>
        <w:t>4.</w:t>
      </w:r>
      <w:r w:rsidR="00AB0F38" w:rsidRPr="00613718">
        <w:rPr>
          <w:rFonts w:eastAsia="Arial Unicode MS"/>
          <w:b/>
          <w:color w:val="000000"/>
          <w:szCs w:val="20"/>
          <w:bdr w:val="nil"/>
        </w:rPr>
        <w:t xml:space="preserve">Требования к установке </w:t>
      </w:r>
      <w:r w:rsidR="00DD27AF" w:rsidRPr="00613718">
        <w:rPr>
          <w:rFonts w:eastAsia="Arial Unicode MS"/>
          <w:b/>
          <w:color w:val="000000"/>
          <w:szCs w:val="20"/>
          <w:bdr w:val="nil"/>
        </w:rPr>
        <w:t xml:space="preserve">дополнительных </w:t>
      </w:r>
      <w:r w:rsidR="00AB0F38" w:rsidRPr="00613718">
        <w:rPr>
          <w:rFonts w:eastAsia="Arial Unicode MS"/>
          <w:b/>
          <w:color w:val="000000"/>
          <w:szCs w:val="20"/>
          <w:bdr w:val="nil"/>
        </w:rPr>
        <w:t xml:space="preserve">Рекламных конструкций, размещаемых в </w:t>
      </w:r>
      <w:r w:rsidR="00DD27AF" w:rsidRPr="00613718">
        <w:rPr>
          <w:rFonts w:eastAsia="Arial Unicode MS"/>
          <w:b/>
          <w:color w:val="000000"/>
          <w:szCs w:val="20"/>
          <w:bdr w:val="nil"/>
        </w:rPr>
        <w:t>зоне кафе</w:t>
      </w:r>
      <w:r w:rsidR="00AB0F38" w:rsidRPr="00613718">
        <w:rPr>
          <w:rFonts w:eastAsia="Arial Unicode MS"/>
          <w:b/>
          <w:color w:val="000000"/>
          <w:szCs w:val="20"/>
          <w:bdr w:val="nil"/>
        </w:rPr>
        <w:t>.</w:t>
      </w:r>
    </w:p>
    <w:p w14:paraId="1F9994CD" w14:textId="3B43F206" w:rsidR="00AB0F38" w:rsidRDefault="00AB0F38" w:rsidP="00AB0F38">
      <w:pPr>
        <w:rPr>
          <w:sz w:val="23"/>
          <w:szCs w:val="23"/>
        </w:rPr>
      </w:pPr>
    </w:p>
    <w:p w14:paraId="61EE35B7" w14:textId="4D27D5FD" w:rsidR="00AB0F38" w:rsidRPr="004D41CB" w:rsidRDefault="00AB0F38" w:rsidP="00AF74F0">
      <w:pPr>
        <w:pStyle w:val="a3"/>
        <w:ind w:left="50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Назначение: </w:t>
      </w:r>
      <w:r w:rsidRPr="004D41CB">
        <w:rPr>
          <w:rFonts w:ascii="Times New Roman" w:hAnsi="Times New Roman"/>
          <w:sz w:val="23"/>
          <w:szCs w:val="23"/>
        </w:rPr>
        <w:t>Установка экранов 4</w:t>
      </w:r>
      <w:r w:rsidR="00DD27AF">
        <w:rPr>
          <w:rFonts w:ascii="Times New Roman" w:hAnsi="Times New Roman"/>
          <w:sz w:val="23"/>
          <w:szCs w:val="23"/>
        </w:rPr>
        <w:t>9</w:t>
      </w:r>
      <w:r w:rsidRPr="004D41CB">
        <w:rPr>
          <w:rFonts w:ascii="Times New Roman" w:hAnsi="Times New Roman"/>
          <w:sz w:val="23"/>
          <w:szCs w:val="23"/>
        </w:rPr>
        <w:t xml:space="preserve">” в зонах кафе на станциях, расположенных вблизи аэропортов Москвы для </w:t>
      </w:r>
      <w:r w:rsidR="00530464">
        <w:rPr>
          <w:rFonts w:ascii="Times New Roman" w:hAnsi="Times New Roman"/>
          <w:sz w:val="23"/>
          <w:szCs w:val="23"/>
        </w:rPr>
        <w:t xml:space="preserve">дополнительного охвата </w:t>
      </w:r>
      <w:r w:rsidRPr="004D41CB">
        <w:rPr>
          <w:rFonts w:ascii="Times New Roman" w:hAnsi="Times New Roman"/>
          <w:sz w:val="23"/>
          <w:szCs w:val="23"/>
        </w:rPr>
        <w:t>посетител</w:t>
      </w:r>
      <w:r w:rsidR="00530464">
        <w:rPr>
          <w:rFonts w:ascii="Times New Roman" w:hAnsi="Times New Roman"/>
          <w:sz w:val="23"/>
          <w:szCs w:val="23"/>
        </w:rPr>
        <w:t>ей</w:t>
      </w:r>
      <w:r w:rsidRPr="004D41CB">
        <w:rPr>
          <w:rFonts w:ascii="Times New Roman" w:hAnsi="Times New Roman"/>
          <w:sz w:val="23"/>
          <w:szCs w:val="23"/>
        </w:rPr>
        <w:t xml:space="preserve"> МАЗК</w:t>
      </w:r>
      <w:r>
        <w:rPr>
          <w:rFonts w:ascii="Times New Roman" w:hAnsi="Times New Roman"/>
          <w:sz w:val="23"/>
          <w:szCs w:val="23"/>
        </w:rPr>
        <w:t xml:space="preserve"> ВР</w:t>
      </w:r>
      <w:r w:rsidRPr="004D41CB">
        <w:rPr>
          <w:rFonts w:ascii="Times New Roman" w:hAnsi="Times New Roman"/>
          <w:sz w:val="23"/>
          <w:szCs w:val="23"/>
        </w:rPr>
        <w:t>.</w:t>
      </w:r>
    </w:p>
    <w:p w14:paraId="0A8FA4FF" w14:textId="12E49059" w:rsidR="00AB0F38" w:rsidRPr="008D0095" w:rsidRDefault="00AB0F38" w:rsidP="00AF74F0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3"/>
          <w:szCs w:val="23"/>
        </w:rPr>
      </w:pPr>
      <w:r w:rsidRPr="004D41CB">
        <w:rPr>
          <w:rFonts w:ascii="Times New Roman" w:hAnsi="Times New Roman"/>
          <w:sz w:val="23"/>
          <w:szCs w:val="23"/>
        </w:rPr>
        <w:t>В проекте используется профессиональные LED панели 4</w:t>
      </w:r>
      <w:r w:rsidR="00530464">
        <w:rPr>
          <w:rFonts w:ascii="Times New Roman" w:hAnsi="Times New Roman"/>
          <w:sz w:val="23"/>
          <w:szCs w:val="23"/>
        </w:rPr>
        <w:t>9</w:t>
      </w:r>
      <w:r w:rsidRPr="004D41CB">
        <w:rPr>
          <w:rFonts w:ascii="Times New Roman" w:hAnsi="Times New Roman"/>
          <w:sz w:val="23"/>
          <w:szCs w:val="23"/>
        </w:rPr>
        <w:t xml:space="preserve">” с режимом эксплуатации 24/7 из расчета 1 (одна) </w:t>
      </w:r>
      <w:r>
        <w:rPr>
          <w:rFonts w:ascii="Times New Roman" w:hAnsi="Times New Roman"/>
          <w:sz w:val="23"/>
          <w:szCs w:val="23"/>
        </w:rPr>
        <w:t>видео</w:t>
      </w:r>
      <w:r w:rsidR="00530464"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sz w:val="23"/>
          <w:szCs w:val="23"/>
        </w:rPr>
        <w:t>панель на одну МАЗК ВР.</w:t>
      </w:r>
    </w:p>
    <w:p w14:paraId="27550080" w14:textId="215A6C02" w:rsidR="00AB0F38" w:rsidRPr="00530464" w:rsidRDefault="00AB0F38" w:rsidP="00B326F3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3"/>
          <w:szCs w:val="23"/>
        </w:rPr>
      </w:pPr>
      <w:r w:rsidRPr="00530464">
        <w:rPr>
          <w:rFonts w:ascii="Times New Roman" w:hAnsi="Times New Roman"/>
          <w:sz w:val="23"/>
          <w:szCs w:val="23"/>
        </w:rPr>
        <w:lastRenderedPageBreak/>
        <w:t xml:space="preserve">Доставка контента </w:t>
      </w:r>
      <w:r w:rsidR="00530464" w:rsidRPr="00530464">
        <w:rPr>
          <w:rFonts w:ascii="Times New Roman" w:hAnsi="Times New Roman"/>
          <w:sz w:val="23"/>
          <w:szCs w:val="23"/>
        </w:rPr>
        <w:t>осуществляется аналогично рекламным экранам.</w:t>
      </w:r>
    </w:p>
    <w:p w14:paraId="0300ECC5" w14:textId="3F8594A2" w:rsidR="00AB0F38" w:rsidRDefault="00AB0F38" w:rsidP="00AF74F0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Крепление экранов на несущих столбах в зоне кафе МАЗК ВР с помощью: хомута высокого давления (фото</w:t>
      </w:r>
      <w:r w:rsidR="00530464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1), крепежной ленты с резиновой подложкой (фото</w:t>
      </w:r>
      <w:r w:rsidR="00530464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2), кронштейна с возможностью регулировки по оси (фото 3)</w:t>
      </w:r>
    </w:p>
    <w:p w14:paraId="5587F2DE" w14:textId="77777777" w:rsidR="00AB0F38" w:rsidRPr="00921111" w:rsidRDefault="00AB0F38" w:rsidP="00AB0F38">
      <w:pPr>
        <w:rPr>
          <w:sz w:val="23"/>
          <w:szCs w:val="23"/>
        </w:rPr>
      </w:pPr>
    </w:p>
    <w:p w14:paraId="5B7D1C6B" w14:textId="77777777" w:rsidR="00AB0F38" w:rsidRPr="004D41CB" w:rsidRDefault="00AB0F38" w:rsidP="00AB0F38">
      <w:pPr>
        <w:ind w:left="142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Pr="004D41CB">
        <w:rPr>
          <w:noProof/>
        </w:rPr>
        <w:drawing>
          <wp:inline distT="0" distB="0" distL="0" distR="0" wp14:anchorId="3F823568" wp14:editId="0147A41D">
            <wp:extent cx="2202816" cy="1591118"/>
            <wp:effectExtent l="0" t="0" r="6985" b="9525"/>
            <wp:docPr id="16" name="Рисунок 2" descr="C:\Users\LMG\Desktop\1006427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MG\Desktop\100642738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904" cy="160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t xml:space="preserve">                                       </w:t>
      </w:r>
      <w:r w:rsidRPr="004D41CB">
        <w:rPr>
          <w:sz w:val="23"/>
          <w:szCs w:val="23"/>
        </w:rPr>
        <w:t xml:space="preserve"> </w:t>
      </w:r>
      <w:r w:rsidRPr="004D41CB">
        <w:rPr>
          <w:noProof/>
        </w:rPr>
        <w:drawing>
          <wp:inline distT="0" distB="0" distL="0" distR="0" wp14:anchorId="346F8B08" wp14:editId="363588FA">
            <wp:extent cx="2006600" cy="1304290"/>
            <wp:effectExtent l="0" t="0" r="0" b="0"/>
            <wp:docPr id="17" name="Рисунок 3" descr="C:\Users\LMG\Desktop\1425285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MG\Desktop\142528550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29" cy="1304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829AF" w14:textId="77777777" w:rsidR="00AB0F38" w:rsidRDefault="00AB0F38" w:rsidP="00AB0F38">
      <w:pPr>
        <w:pStyle w:val="a3"/>
        <w:ind w:left="502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Фото 1                                                                                       Фото 2</w:t>
      </w:r>
    </w:p>
    <w:p w14:paraId="5923FF3B" w14:textId="77777777" w:rsidR="00AB0F38" w:rsidRDefault="00AB0F38" w:rsidP="00AB0F38">
      <w:pPr>
        <w:pStyle w:val="a3"/>
        <w:tabs>
          <w:tab w:val="left" w:pos="1830"/>
        </w:tabs>
        <w:ind w:left="862"/>
        <w:rPr>
          <w:rFonts w:ascii="Times New Roman" w:hAnsi="Times New Roman"/>
          <w:sz w:val="23"/>
          <w:szCs w:val="23"/>
        </w:rPr>
      </w:pPr>
      <w:r>
        <w:rPr>
          <w:noProof/>
        </w:rPr>
        <w:drawing>
          <wp:inline distT="0" distB="0" distL="0" distR="0" wp14:anchorId="3ED4A058" wp14:editId="7E183711">
            <wp:extent cx="2785270" cy="2025650"/>
            <wp:effectExtent l="0" t="0" r="0" b="0"/>
            <wp:docPr id="18" name="Рисунок 4" descr="C:\Users\LMG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MG\Desktop\111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447" cy="2042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3"/>
          <w:szCs w:val="23"/>
        </w:rPr>
        <w:t xml:space="preserve"> Фото 3</w:t>
      </w:r>
    </w:p>
    <w:p w14:paraId="55036069" w14:textId="77777777" w:rsidR="00AB0F38" w:rsidRDefault="00AB0F38" w:rsidP="00AB0F38">
      <w:pPr>
        <w:pStyle w:val="a3"/>
        <w:tabs>
          <w:tab w:val="left" w:pos="1830"/>
        </w:tabs>
        <w:ind w:left="862"/>
        <w:rPr>
          <w:rFonts w:ascii="Times New Roman" w:hAnsi="Times New Roman"/>
          <w:sz w:val="23"/>
          <w:szCs w:val="23"/>
        </w:rPr>
      </w:pPr>
    </w:p>
    <w:p w14:paraId="7D967E26" w14:textId="725620EC" w:rsidR="00AB0F38" w:rsidRPr="009F483D" w:rsidRDefault="00AB0F38" w:rsidP="00613718">
      <w:pPr>
        <w:pStyle w:val="a3"/>
        <w:numPr>
          <w:ilvl w:val="0"/>
          <w:numId w:val="23"/>
        </w:numPr>
        <w:rPr>
          <w:rFonts w:ascii="Times New Roman" w:hAnsi="Times New Roman"/>
          <w:b/>
          <w:szCs w:val="23"/>
        </w:rPr>
      </w:pPr>
      <w:r w:rsidRPr="009F483D">
        <w:rPr>
          <w:rFonts w:ascii="Times New Roman" w:hAnsi="Times New Roman"/>
          <w:b/>
          <w:szCs w:val="23"/>
        </w:rPr>
        <w:t>Сертификация Рекламных конструкций</w:t>
      </w:r>
    </w:p>
    <w:p w14:paraId="11726820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 xml:space="preserve">Сертификация </w:t>
      </w:r>
    </w:p>
    <w:p w14:paraId="6D1151E3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ab/>
        <w:t>•</w:t>
      </w:r>
      <w:r w:rsidRPr="00665FCA">
        <w:rPr>
          <w:rFonts w:ascii="Times New Roman" w:hAnsi="Times New Roman"/>
          <w:szCs w:val="23"/>
        </w:rPr>
        <w:tab/>
        <w:t>СЕ (Европейское соответствие);</w:t>
      </w:r>
    </w:p>
    <w:p w14:paraId="4C7F6F7E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ab/>
        <w:t>•</w:t>
      </w:r>
      <w:r w:rsidRPr="00665FCA">
        <w:rPr>
          <w:rFonts w:ascii="Times New Roman" w:hAnsi="Times New Roman"/>
          <w:szCs w:val="23"/>
        </w:rPr>
        <w:tab/>
        <w:t xml:space="preserve">Требования к радио и телекоммуникационному оборудованию (R&amp;TTE); </w:t>
      </w:r>
    </w:p>
    <w:p w14:paraId="4FE522B1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ab/>
        <w:t>•</w:t>
      </w:r>
      <w:r w:rsidRPr="00665FCA">
        <w:rPr>
          <w:rFonts w:ascii="Times New Roman" w:hAnsi="Times New Roman"/>
          <w:szCs w:val="23"/>
        </w:rPr>
        <w:tab/>
        <w:t>Европейская сертификация низковольтного оборудования (LVD);</w:t>
      </w:r>
    </w:p>
    <w:p w14:paraId="2470CC0D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ab/>
        <w:t>•</w:t>
      </w:r>
      <w:r w:rsidRPr="00665FCA">
        <w:rPr>
          <w:rFonts w:ascii="Times New Roman" w:hAnsi="Times New Roman"/>
          <w:szCs w:val="23"/>
        </w:rPr>
        <w:tab/>
        <w:t>Европейская сертификация электромагнитной совместимости (EMC);</w:t>
      </w:r>
    </w:p>
    <w:p w14:paraId="1650C9D8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ab/>
        <w:t>•</w:t>
      </w:r>
      <w:r w:rsidRPr="00665FCA">
        <w:rPr>
          <w:rFonts w:ascii="Times New Roman" w:hAnsi="Times New Roman"/>
          <w:szCs w:val="23"/>
        </w:rPr>
        <w:tab/>
        <w:t>Соответствие ограничениям по содержанию вредных веществ (ROHS);</w:t>
      </w:r>
    </w:p>
    <w:p w14:paraId="345C2302" w14:textId="77777777" w:rsidR="00AB0F38" w:rsidRPr="00665FCA" w:rsidRDefault="00AB0F38" w:rsidP="00AB0F38">
      <w:pPr>
        <w:pStyle w:val="a3"/>
        <w:rPr>
          <w:rFonts w:ascii="Times New Roman" w:hAnsi="Times New Roman"/>
          <w:szCs w:val="23"/>
        </w:rPr>
      </w:pPr>
      <w:r w:rsidRPr="00665FCA">
        <w:rPr>
          <w:rFonts w:ascii="Times New Roman" w:hAnsi="Times New Roman"/>
          <w:szCs w:val="23"/>
        </w:rPr>
        <w:tab/>
        <w:t>•</w:t>
      </w:r>
      <w:r w:rsidRPr="00665FCA">
        <w:rPr>
          <w:rFonts w:ascii="Times New Roman" w:hAnsi="Times New Roman"/>
          <w:szCs w:val="23"/>
        </w:rPr>
        <w:tab/>
        <w:t>Соответствие требованиям по отходам электрического и электронного оборудования (WEEE).</w:t>
      </w:r>
    </w:p>
    <w:p w14:paraId="4DB7DEC4" w14:textId="77777777" w:rsidR="00AB0F38" w:rsidRDefault="00AB0F38" w:rsidP="00AB0F38">
      <w:pPr>
        <w:pStyle w:val="a3"/>
        <w:rPr>
          <w:rFonts w:ascii="Times New Roman" w:hAnsi="Times New Roman"/>
          <w:b/>
          <w:sz w:val="24"/>
          <w:szCs w:val="23"/>
        </w:rPr>
      </w:pPr>
    </w:p>
    <w:p w14:paraId="21E9D348" w14:textId="5EE0FD3A" w:rsidR="00AB0F38" w:rsidRPr="009F483D" w:rsidRDefault="00AB0F38" w:rsidP="00613718">
      <w:pPr>
        <w:pStyle w:val="a3"/>
        <w:numPr>
          <w:ilvl w:val="0"/>
          <w:numId w:val="22"/>
        </w:numPr>
        <w:rPr>
          <w:rFonts w:ascii="Times New Roman" w:hAnsi="Times New Roman"/>
          <w:b/>
          <w:szCs w:val="23"/>
        </w:rPr>
      </w:pPr>
      <w:r w:rsidRPr="009F483D">
        <w:rPr>
          <w:rFonts w:ascii="Times New Roman" w:hAnsi="Times New Roman"/>
          <w:b/>
          <w:szCs w:val="23"/>
        </w:rPr>
        <w:t>Общие требования к Оператору по установке Рекламных конструкций и трансляции РИМ</w:t>
      </w:r>
      <w:r w:rsidR="00613718" w:rsidRPr="009F483D">
        <w:rPr>
          <w:rFonts w:ascii="Times New Roman" w:hAnsi="Times New Roman"/>
          <w:b/>
          <w:szCs w:val="23"/>
        </w:rPr>
        <w:t>, согласно Приложению 1 к Техническому заданию «Адресная программа»</w:t>
      </w:r>
      <w:r w:rsidRPr="009F483D">
        <w:rPr>
          <w:rFonts w:ascii="Times New Roman" w:hAnsi="Times New Roman"/>
          <w:b/>
          <w:szCs w:val="23"/>
        </w:rPr>
        <w:t>.</w:t>
      </w:r>
    </w:p>
    <w:p w14:paraId="225B2EF9" w14:textId="3C7C961A" w:rsidR="00AB0F38" w:rsidRDefault="00AB0F38" w:rsidP="00AA2D0A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3"/>
          <w:szCs w:val="23"/>
        </w:rPr>
      </w:pPr>
      <w:r w:rsidRPr="00234D33">
        <w:rPr>
          <w:rFonts w:ascii="Times New Roman" w:hAnsi="Times New Roman"/>
          <w:sz w:val="23"/>
          <w:szCs w:val="23"/>
        </w:rPr>
        <w:lastRenderedPageBreak/>
        <w:t>Установка экранов для МАЗК B</w:t>
      </w:r>
      <w:r>
        <w:rPr>
          <w:rFonts w:ascii="Times New Roman" w:hAnsi="Times New Roman"/>
          <w:sz w:val="23"/>
          <w:szCs w:val="23"/>
        </w:rPr>
        <w:t>Р в кассовой зоне</w:t>
      </w:r>
      <w:r w:rsidRPr="00234D33">
        <w:rPr>
          <w:rFonts w:ascii="Times New Roman" w:hAnsi="Times New Roman"/>
          <w:sz w:val="23"/>
          <w:szCs w:val="23"/>
        </w:rPr>
        <w:t>: 100 % экранов диа</w:t>
      </w:r>
      <w:r>
        <w:rPr>
          <w:rFonts w:ascii="Times New Roman" w:hAnsi="Times New Roman"/>
          <w:sz w:val="23"/>
          <w:szCs w:val="23"/>
        </w:rPr>
        <w:t>гональю не менее 32 дюйма в количест</w:t>
      </w:r>
      <w:r w:rsidRPr="00234D33">
        <w:rPr>
          <w:rFonts w:ascii="Times New Roman" w:hAnsi="Times New Roman"/>
          <w:sz w:val="23"/>
          <w:szCs w:val="23"/>
        </w:rPr>
        <w:t xml:space="preserve">ве 2 экрана на 1 </w:t>
      </w:r>
      <w:r>
        <w:rPr>
          <w:rFonts w:ascii="Times New Roman" w:hAnsi="Times New Roman"/>
          <w:sz w:val="23"/>
          <w:szCs w:val="23"/>
        </w:rPr>
        <w:t>М</w:t>
      </w:r>
      <w:r w:rsidRPr="00234D33">
        <w:rPr>
          <w:rFonts w:ascii="Times New Roman" w:hAnsi="Times New Roman"/>
          <w:sz w:val="23"/>
          <w:szCs w:val="23"/>
        </w:rPr>
        <w:t>АЗК</w:t>
      </w:r>
      <w:r>
        <w:rPr>
          <w:rFonts w:ascii="Times New Roman" w:hAnsi="Times New Roman"/>
          <w:sz w:val="23"/>
          <w:szCs w:val="23"/>
        </w:rPr>
        <w:t xml:space="preserve"> для трансляции рекламно-информационного контента – реклама третьих лиц на коммерческой основе, собственный контент Компании (промо акции), информационный контент (погода, пробки)</w:t>
      </w:r>
      <w:r w:rsidR="00613718">
        <w:rPr>
          <w:rFonts w:ascii="Times New Roman" w:hAnsi="Times New Roman"/>
          <w:sz w:val="23"/>
          <w:szCs w:val="23"/>
        </w:rPr>
        <w:t xml:space="preserve"> – 158 шт.</w:t>
      </w:r>
    </w:p>
    <w:p w14:paraId="2BC95B96" w14:textId="55F30E5B" w:rsidR="00AA2D0A" w:rsidRPr="00AA2D0A" w:rsidRDefault="00613718" w:rsidP="00AA2D0A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Установка экранов для</w:t>
      </w:r>
      <w:r w:rsidR="00AA2D0A">
        <w:rPr>
          <w:rFonts w:ascii="Times New Roman" w:hAnsi="Times New Roman"/>
          <w:sz w:val="23"/>
          <w:szCs w:val="23"/>
        </w:rPr>
        <w:t xml:space="preserve"> </w:t>
      </w:r>
      <w:r w:rsidR="00AA2D0A" w:rsidRPr="00AA2D0A">
        <w:rPr>
          <w:rFonts w:ascii="Times New Roman" w:hAnsi="Times New Roman"/>
          <w:sz w:val="23"/>
          <w:szCs w:val="23"/>
        </w:rPr>
        <w:t xml:space="preserve">МАЗК BР в кассовой зоне: 100 % экранов диагональю не менее </w:t>
      </w:r>
      <w:r w:rsidR="00AA2D0A">
        <w:rPr>
          <w:rFonts w:ascii="Times New Roman" w:hAnsi="Times New Roman"/>
          <w:sz w:val="23"/>
          <w:szCs w:val="23"/>
        </w:rPr>
        <w:t>43</w:t>
      </w:r>
      <w:r w:rsidR="00AA2D0A" w:rsidRPr="00AA2D0A">
        <w:rPr>
          <w:rFonts w:ascii="Times New Roman" w:hAnsi="Times New Roman"/>
          <w:sz w:val="23"/>
          <w:szCs w:val="23"/>
        </w:rPr>
        <w:t xml:space="preserve"> дюйма в количестве 2 экрана на 1 МАЗК для трансляции рекламно-информационного контента – реклама третьих лиц на коммерческой основе, собственный контент Компании (промо акции), информационный контент (погода, пробки)</w:t>
      </w:r>
      <w:r>
        <w:rPr>
          <w:rFonts w:ascii="Times New Roman" w:hAnsi="Times New Roman"/>
          <w:sz w:val="23"/>
          <w:szCs w:val="23"/>
        </w:rPr>
        <w:t xml:space="preserve"> – 28 шт.</w:t>
      </w:r>
    </w:p>
    <w:p w14:paraId="023BE3B8" w14:textId="30E797A5" w:rsidR="00AA2D0A" w:rsidRDefault="00AA2D0A" w:rsidP="00AA2D0A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3"/>
          <w:szCs w:val="23"/>
        </w:rPr>
      </w:pPr>
      <w:r w:rsidRPr="00234D33">
        <w:rPr>
          <w:rFonts w:ascii="Times New Roman" w:hAnsi="Times New Roman"/>
          <w:sz w:val="23"/>
          <w:szCs w:val="23"/>
        </w:rPr>
        <w:t xml:space="preserve">Установка </w:t>
      </w:r>
      <w:r>
        <w:rPr>
          <w:rFonts w:ascii="Times New Roman" w:hAnsi="Times New Roman"/>
          <w:sz w:val="23"/>
          <w:szCs w:val="23"/>
        </w:rPr>
        <w:t xml:space="preserve">экранов для АЗК Роснефть в кассовой зоне с диагональю </w:t>
      </w:r>
      <w:r w:rsidRPr="00234D33">
        <w:rPr>
          <w:rFonts w:ascii="Times New Roman" w:hAnsi="Times New Roman"/>
          <w:sz w:val="23"/>
          <w:szCs w:val="23"/>
        </w:rPr>
        <w:t>32 дюйма в кол-ве 1 экран на 1 АЗК</w:t>
      </w:r>
      <w:r>
        <w:rPr>
          <w:rFonts w:ascii="Times New Roman" w:hAnsi="Times New Roman"/>
          <w:sz w:val="23"/>
          <w:szCs w:val="23"/>
        </w:rPr>
        <w:t xml:space="preserve"> для трансляции рекламно-информационного контента – реклама третьих лиц на коммерческой основе, собственный контент Компании (промо акции), информационный контент (погода, пробки)</w:t>
      </w:r>
      <w:r w:rsidR="00613718">
        <w:rPr>
          <w:rFonts w:ascii="Times New Roman" w:hAnsi="Times New Roman"/>
          <w:sz w:val="23"/>
          <w:szCs w:val="23"/>
        </w:rPr>
        <w:t xml:space="preserve"> – 14</w:t>
      </w:r>
      <w:r w:rsidR="00122389" w:rsidRPr="009C3817">
        <w:rPr>
          <w:rFonts w:ascii="Times New Roman" w:hAnsi="Times New Roman"/>
          <w:sz w:val="23"/>
          <w:szCs w:val="23"/>
        </w:rPr>
        <w:t>3</w:t>
      </w:r>
      <w:r w:rsidR="00613718">
        <w:rPr>
          <w:rFonts w:ascii="Times New Roman" w:hAnsi="Times New Roman"/>
          <w:sz w:val="23"/>
          <w:szCs w:val="23"/>
        </w:rPr>
        <w:t xml:space="preserve"> шт.</w:t>
      </w:r>
    </w:p>
    <w:p w14:paraId="1A4CE56B" w14:textId="3745725F" w:rsidR="00AA2D0A" w:rsidRPr="00AA2D0A" w:rsidRDefault="00AA2D0A" w:rsidP="009F483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3"/>
          <w:szCs w:val="23"/>
        </w:rPr>
      </w:pPr>
      <w:r w:rsidRPr="00AA2D0A">
        <w:rPr>
          <w:rFonts w:ascii="Times New Roman" w:hAnsi="Times New Roman"/>
          <w:sz w:val="23"/>
          <w:szCs w:val="23"/>
        </w:rPr>
        <w:t>Установка экранов для МАЗК BР в зоне кафе: 100 % экранов диагональю не менее 49 дюйма в количестве на 3 (трех) МАЗК для on-line трансляции расписание прибытия авиарейсов ближайшего аэропорта</w:t>
      </w:r>
      <w:r w:rsidR="00613718">
        <w:rPr>
          <w:rFonts w:ascii="Times New Roman" w:hAnsi="Times New Roman"/>
          <w:sz w:val="23"/>
          <w:szCs w:val="23"/>
        </w:rPr>
        <w:t xml:space="preserve"> – 3 шт.</w:t>
      </w:r>
    </w:p>
    <w:p w14:paraId="29DFE812" w14:textId="77777777" w:rsidR="00AB0F38" w:rsidRDefault="00AB0F38" w:rsidP="009F483D">
      <w:pPr>
        <w:pStyle w:val="a3"/>
        <w:numPr>
          <w:ilvl w:val="0"/>
          <w:numId w:val="9"/>
        </w:numPr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234D33">
        <w:rPr>
          <w:rFonts w:ascii="Times New Roman" w:hAnsi="Times New Roman"/>
          <w:sz w:val="23"/>
          <w:szCs w:val="23"/>
        </w:rPr>
        <w:t xml:space="preserve">Управление экранами </w:t>
      </w:r>
      <w:r>
        <w:rPr>
          <w:rFonts w:ascii="Times New Roman" w:hAnsi="Times New Roman"/>
          <w:sz w:val="23"/>
          <w:szCs w:val="23"/>
        </w:rPr>
        <w:t xml:space="preserve">используя мобильные сети </w:t>
      </w:r>
      <w:r w:rsidRPr="00234D33">
        <w:rPr>
          <w:rFonts w:ascii="Times New Roman" w:hAnsi="Times New Roman"/>
          <w:sz w:val="23"/>
          <w:szCs w:val="23"/>
        </w:rPr>
        <w:t>3G/4G, наличие соответствующего программного обеспечения</w:t>
      </w:r>
      <w:r w:rsidR="00F959F5">
        <w:rPr>
          <w:rFonts w:ascii="Times New Roman" w:hAnsi="Times New Roman"/>
          <w:sz w:val="23"/>
          <w:szCs w:val="23"/>
        </w:rPr>
        <w:t>, гарантирующего безопасную передачу контента</w:t>
      </w:r>
      <w:r w:rsidRPr="00234D33">
        <w:rPr>
          <w:rFonts w:ascii="Times New Roman" w:hAnsi="Times New Roman"/>
          <w:sz w:val="23"/>
          <w:szCs w:val="23"/>
        </w:rPr>
        <w:t xml:space="preserve">. </w:t>
      </w:r>
    </w:p>
    <w:p w14:paraId="0DD6D163" w14:textId="77777777" w:rsidR="00AB0F38" w:rsidRPr="001C0E52" w:rsidRDefault="00AB0F38" w:rsidP="009F483D">
      <w:pPr>
        <w:pStyle w:val="a3"/>
        <w:numPr>
          <w:ilvl w:val="0"/>
          <w:numId w:val="9"/>
        </w:numPr>
        <w:spacing w:before="250" w:after="0" w:line="240" w:lineRule="auto"/>
        <w:ind w:right="710"/>
        <w:jc w:val="both"/>
        <w:rPr>
          <w:rFonts w:ascii="Times New Roman" w:hAnsi="Times New Roman"/>
          <w:b/>
          <w:sz w:val="23"/>
          <w:szCs w:val="23"/>
        </w:rPr>
      </w:pPr>
      <w:r w:rsidRPr="00367B3C">
        <w:rPr>
          <w:rFonts w:ascii="Times New Roman" w:hAnsi="Times New Roman"/>
          <w:sz w:val="23"/>
          <w:szCs w:val="23"/>
        </w:rPr>
        <w:t xml:space="preserve">Обеспечение </w:t>
      </w:r>
      <w:r w:rsidR="00F959F5">
        <w:rPr>
          <w:rFonts w:ascii="Times New Roman" w:hAnsi="Times New Roman"/>
          <w:sz w:val="23"/>
          <w:szCs w:val="23"/>
        </w:rPr>
        <w:t xml:space="preserve">стабильной </w:t>
      </w:r>
      <w:r w:rsidRPr="00367B3C">
        <w:rPr>
          <w:rFonts w:ascii="Times New Roman" w:hAnsi="Times New Roman"/>
          <w:sz w:val="23"/>
          <w:szCs w:val="23"/>
        </w:rPr>
        <w:t>мобильной связи с экранами для бесперебойного управления контентом</w:t>
      </w:r>
      <w:r>
        <w:rPr>
          <w:rFonts w:ascii="Times New Roman" w:hAnsi="Times New Roman"/>
          <w:sz w:val="23"/>
          <w:szCs w:val="23"/>
        </w:rPr>
        <w:t xml:space="preserve"> за счет </w:t>
      </w:r>
      <w:r w:rsidRPr="00624723">
        <w:rPr>
          <w:rFonts w:ascii="Times New Roman" w:hAnsi="Times New Roman"/>
          <w:sz w:val="23"/>
          <w:szCs w:val="23"/>
        </w:rPr>
        <w:t>Оператора</w:t>
      </w:r>
    </w:p>
    <w:p w14:paraId="052B6F97" w14:textId="3ABF208F" w:rsidR="00AB0F38" w:rsidRPr="00234D33" w:rsidRDefault="00AB0F38" w:rsidP="009F483D">
      <w:pPr>
        <w:pStyle w:val="a3"/>
        <w:numPr>
          <w:ilvl w:val="0"/>
          <w:numId w:val="9"/>
        </w:numPr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234D33">
        <w:rPr>
          <w:rFonts w:ascii="Times New Roman" w:hAnsi="Times New Roman"/>
          <w:sz w:val="23"/>
          <w:szCs w:val="23"/>
        </w:rPr>
        <w:t>Техническа</w:t>
      </w:r>
      <w:r>
        <w:rPr>
          <w:rFonts w:ascii="Times New Roman" w:hAnsi="Times New Roman"/>
          <w:sz w:val="23"/>
          <w:szCs w:val="23"/>
        </w:rPr>
        <w:t>я поддержка медиа</w:t>
      </w:r>
      <w:r w:rsidR="00041ED3" w:rsidRPr="00041ED3"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sz w:val="23"/>
          <w:szCs w:val="23"/>
        </w:rPr>
        <w:t xml:space="preserve">сети экранов </w:t>
      </w:r>
      <w:r w:rsidRPr="00234D33">
        <w:rPr>
          <w:rFonts w:ascii="Times New Roman" w:hAnsi="Times New Roman"/>
          <w:sz w:val="23"/>
          <w:szCs w:val="23"/>
        </w:rPr>
        <w:t>24</w:t>
      </w:r>
      <w:r>
        <w:rPr>
          <w:rFonts w:ascii="Times New Roman" w:hAnsi="Times New Roman"/>
          <w:sz w:val="23"/>
          <w:szCs w:val="23"/>
        </w:rPr>
        <w:t>/7</w:t>
      </w:r>
      <w:r w:rsidRPr="00234D33">
        <w:rPr>
          <w:rFonts w:ascii="Times New Roman" w:hAnsi="Times New Roman"/>
          <w:sz w:val="23"/>
          <w:szCs w:val="23"/>
        </w:rPr>
        <w:t xml:space="preserve">. </w:t>
      </w:r>
    </w:p>
    <w:p w14:paraId="6E649A8E" w14:textId="7341A2DE" w:rsidR="00AB0F38" w:rsidRDefault="00AB0F38" w:rsidP="009F483D">
      <w:pPr>
        <w:pStyle w:val="a3"/>
        <w:numPr>
          <w:ilvl w:val="0"/>
          <w:numId w:val="9"/>
        </w:numPr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F26212">
        <w:rPr>
          <w:rFonts w:ascii="Times New Roman" w:hAnsi="Times New Roman"/>
          <w:sz w:val="23"/>
          <w:szCs w:val="23"/>
        </w:rPr>
        <w:t xml:space="preserve">Срок устранения неисправности экранов в течение </w:t>
      </w:r>
      <w:r w:rsidR="00041ED3" w:rsidRPr="00041ED3">
        <w:rPr>
          <w:rFonts w:ascii="Times New Roman" w:hAnsi="Times New Roman"/>
          <w:sz w:val="23"/>
          <w:szCs w:val="23"/>
        </w:rPr>
        <w:t>24</w:t>
      </w:r>
      <w:r w:rsidRPr="00F26212"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sz w:val="23"/>
          <w:szCs w:val="23"/>
        </w:rPr>
        <w:t>х</w:t>
      </w:r>
      <w:r w:rsidRPr="00F26212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рабочих </w:t>
      </w:r>
      <w:r w:rsidRPr="00F26212">
        <w:rPr>
          <w:rFonts w:ascii="Times New Roman" w:hAnsi="Times New Roman"/>
          <w:sz w:val="23"/>
          <w:szCs w:val="23"/>
        </w:rPr>
        <w:t>часов</w:t>
      </w:r>
      <w:r>
        <w:rPr>
          <w:rFonts w:ascii="Times New Roman" w:hAnsi="Times New Roman"/>
          <w:sz w:val="23"/>
          <w:szCs w:val="23"/>
        </w:rPr>
        <w:t xml:space="preserve"> после зафиксированной неисправности</w:t>
      </w:r>
    </w:p>
    <w:p w14:paraId="61EB294A" w14:textId="5508B6D6" w:rsidR="00AB0F38" w:rsidRPr="009F483D" w:rsidRDefault="00AB0F38" w:rsidP="009F483D">
      <w:pPr>
        <w:pStyle w:val="a3"/>
        <w:numPr>
          <w:ilvl w:val="0"/>
          <w:numId w:val="22"/>
        </w:numPr>
        <w:spacing w:before="250" w:after="0" w:line="240" w:lineRule="auto"/>
        <w:ind w:right="710"/>
        <w:jc w:val="both"/>
        <w:rPr>
          <w:rFonts w:ascii="Times New Roman" w:hAnsi="Times New Roman"/>
          <w:b/>
          <w:szCs w:val="23"/>
        </w:rPr>
      </w:pPr>
      <w:r w:rsidRPr="009F483D">
        <w:rPr>
          <w:rFonts w:ascii="Times New Roman" w:hAnsi="Times New Roman"/>
          <w:b/>
          <w:szCs w:val="23"/>
        </w:rPr>
        <w:t>Описание Рекламно-информационного контента и продолжительности рекламного блока</w:t>
      </w:r>
    </w:p>
    <w:p w14:paraId="159BEDA0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>1. Общая продолжительность блока</w:t>
      </w:r>
      <w:r w:rsidRPr="004544B1">
        <w:rPr>
          <w:sz w:val="23"/>
          <w:szCs w:val="23"/>
        </w:rPr>
        <w:t xml:space="preserve"> </w:t>
      </w:r>
      <w:r>
        <w:rPr>
          <w:sz w:val="23"/>
          <w:szCs w:val="23"/>
        </w:rPr>
        <w:t>3 минуты</w:t>
      </w:r>
      <w:r w:rsidRPr="004544B1">
        <w:rPr>
          <w:sz w:val="23"/>
          <w:szCs w:val="23"/>
        </w:rPr>
        <w:t xml:space="preserve"> (180 сек</w:t>
      </w:r>
      <w:r>
        <w:rPr>
          <w:sz w:val="23"/>
          <w:szCs w:val="23"/>
        </w:rPr>
        <w:t>унд</w:t>
      </w:r>
      <w:r w:rsidRPr="004544B1">
        <w:rPr>
          <w:sz w:val="23"/>
          <w:szCs w:val="23"/>
        </w:rPr>
        <w:t>)</w:t>
      </w:r>
      <w:r>
        <w:rPr>
          <w:sz w:val="23"/>
          <w:szCs w:val="23"/>
        </w:rPr>
        <w:t>, 480 повторов блока в сутки при условии работы экрана 24 часа в сутки.</w:t>
      </w:r>
    </w:p>
    <w:p w14:paraId="19F7E2A0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Pr="004544B1">
        <w:rPr>
          <w:sz w:val="23"/>
          <w:szCs w:val="23"/>
        </w:rPr>
        <w:t>Рекламно-информационны</w:t>
      </w:r>
      <w:r>
        <w:rPr>
          <w:sz w:val="23"/>
          <w:szCs w:val="23"/>
        </w:rPr>
        <w:t>й</w:t>
      </w:r>
      <w:r w:rsidRPr="004544B1">
        <w:rPr>
          <w:sz w:val="23"/>
          <w:szCs w:val="23"/>
        </w:rPr>
        <w:t xml:space="preserve"> контент </w:t>
      </w:r>
      <w:r>
        <w:rPr>
          <w:sz w:val="23"/>
          <w:szCs w:val="23"/>
        </w:rPr>
        <w:t xml:space="preserve">на экранах в кассовой зоне </w:t>
      </w:r>
      <w:r w:rsidRPr="004544B1">
        <w:rPr>
          <w:sz w:val="23"/>
          <w:szCs w:val="23"/>
        </w:rPr>
        <w:t>состоит из</w:t>
      </w:r>
      <w:r>
        <w:rPr>
          <w:sz w:val="23"/>
          <w:szCs w:val="23"/>
        </w:rPr>
        <w:t>:</w:t>
      </w:r>
    </w:p>
    <w:p w14:paraId="55BDE340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4544B1">
        <w:rPr>
          <w:sz w:val="23"/>
          <w:szCs w:val="23"/>
        </w:rPr>
        <w:t xml:space="preserve"> рекламных роликов третьих лиц</w:t>
      </w:r>
      <w:r>
        <w:rPr>
          <w:sz w:val="23"/>
          <w:szCs w:val="23"/>
        </w:rPr>
        <w:t xml:space="preserve"> не более 75% (135 секунд)</w:t>
      </w:r>
      <w:r w:rsidRPr="004544B1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</w:p>
    <w:p w14:paraId="70C3E0E5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4544B1">
        <w:rPr>
          <w:sz w:val="23"/>
          <w:szCs w:val="23"/>
        </w:rPr>
        <w:t>собственного контента Компании</w:t>
      </w:r>
      <w:r>
        <w:rPr>
          <w:sz w:val="23"/>
          <w:szCs w:val="23"/>
        </w:rPr>
        <w:t xml:space="preserve"> не менее 25% (45 секунд)</w:t>
      </w:r>
    </w:p>
    <w:p w14:paraId="25979872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 </w:t>
      </w:r>
      <w:r w:rsidRPr="004544B1">
        <w:rPr>
          <w:sz w:val="23"/>
          <w:szCs w:val="23"/>
        </w:rPr>
        <w:t>информационных роликов – погода, пробки на дорогах</w:t>
      </w:r>
      <w:r>
        <w:rPr>
          <w:sz w:val="23"/>
          <w:szCs w:val="23"/>
        </w:rPr>
        <w:t xml:space="preserve">, мчс оповещения при условии наличия свободного эфира от размещения рекламных роликов третьих лиц.      </w:t>
      </w:r>
    </w:p>
    <w:p w14:paraId="180C3FB0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Возможные варианты продолжительности рекламно-информационных роликов: не менее 5 секунд, но не более 30 секунд </w:t>
      </w:r>
    </w:p>
    <w:p w14:paraId="28F40267" w14:textId="77777777" w:rsidR="00AB0F38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>5. Размещение РИМ возможно только по предварительному согласованию с Компанией</w:t>
      </w:r>
    </w:p>
    <w:p w14:paraId="340CFD7D" w14:textId="5766740A" w:rsidR="00AB0F38" w:rsidRPr="004544B1" w:rsidRDefault="00AB0F38" w:rsidP="00B66530">
      <w:pPr>
        <w:spacing w:before="250" w:after="0" w:line="240" w:lineRule="auto"/>
        <w:ind w:left="360" w:right="710"/>
        <w:jc w:val="both"/>
        <w:rPr>
          <w:sz w:val="23"/>
          <w:szCs w:val="23"/>
        </w:rPr>
      </w:pPr>
      <w:r>
        <w:rPr>
          <w:sz w:val="23"/>
          <w:szCs w:val="23"/>
        </w:rPr>
        <w:t>6. Стоп листы: товары у услуги, запрещенные Законодательство РФ, товары и услуги, противоречащие общепринятым нормам, банки, фаст фуд, конкуренты по основной деятельности Компании, рецептурные лекарственные средства, а также прочие товары и услуги, противоречащие имиджу и принципам НК Роснефть.</w:t>
      </w:r>
    </w:p>
    <w:p w14:paraId="7165769B" w14:textId="77777777" w:rsidR="00AB0F38" w:rsidRPr="00234D33" w:rsidRDefault="00AB0F38" w:rsidP="00AB0F38">
      <w:pPr>
        <w:pStyle w:val="a3"/>
        <w:autoSpaceDE w:val="0"/>
        <w:autoSpaceDN w:val="0"/>
        <w:adjustRightInd w:val="0"/>
        <w:spacing w:before="250" w:after="0" w:line="240" w:lineRule="auto"/>
        <w:ind w:right="710"/>
        <w:jc w:val="both"/>
        <w:rPr>
          <w:rFonts w:ascii="Times New Roman" w:hAnsi="Times New Roman"/>
          <w:sz w:val="23"/>
          <w:szCs w:val="23"/>
        </w:rPr>
      </w:pPr>
      <w:r w:rsidRPr="00234D33">
        <w:rPr>
          <w:rFonts w:ascii="Times New Roman" w:hAnsi="Times New Roman"/>
          <w:sz w:val="23"/>
          <w:szCs w:val="23"/>
        </w:rPr>
        <w:t xml:space="preserve">  </w:t>
      </w:r>
    </w:p>
    <w:p w14:paraId="06C23782" w14:textId="77777777" w:rsidR="00AB0F38" w:rsidRPr="008C734D" w:rsidRDefault="00AB0F38" w:rsidP="00613718">
      <w:pPr>
        <w:pStyle w:val="a3"/>
        <w:numPr>
          <w:ilvl w:val="0"/>
          <w:numId w:val="22"/>
        </w:numPr>
        <w:rPr>
          <w:rFonts w:ascii="Times New Roman" w:hAnsi="Times New Roman"/>
          <w:b/>
          <w:sz w:val="23"/>
          <w:szCs w:val="23"/>
        </w:rPr>
      </w:pPr>
      <w:r w:rsidRPr="008C734D">
        <w:rPr>
          <w:rFonts w:ascii="Times New Roman" w:hAnsi="Times New Roman"/>
          <w:b/>
          <w:sz w:val="23"/>
          <w:szCs w:val="23"/>
        </w:rPr>
        <w:t xml:space="preserve">Обязательства </w:t>
      </w:r>
      <w:r>
        <w:rPr>
          <w:rFonts w:ascii="Times New Roman" w:hAnsi="Times New Roman"/>
          <w:b/>
          <w:sz w:val="23"/>
          <w:szCs w:val="23"/>
        </w:rPr>
        <w:t>Оператора</w:t>
      </w:r>
      <w:r w:rsidRPr="008C734D">
        <w:rPr>
          <w:rFonts w:ascii="Times New Roman" w:hAnsi="Times New Roman"/>
          <w:b/>
          <w:sz w:val="23"/>
          <w:szCs w:val="23"/>
        </w:rPr>
        <w:t xml:space="preserve"> по оборудованию Рекламных конструкций на Объектах Компании.</w:t>
      </w:r>
    </w:p>
    <w:p w14:paraId="63D81FF6" w14:textId="77777777" w:rsidR="00AB0F38" w:rsidRDefault="00AB0F38" w:rsidP="00AB0F38">
      <w:pPr>
        <w:pStyle w:val="a3"/>
        <w:numPr>
          <w:ilvl w:val="0"/>
          <w:numId w:val="10"/>
        </w:numPr>
        <w:rPr>
          <w:rFonts w:ascii="Times New Roman" w:hAnsi="Times New Roman"/>
          <w:sz w:val="23"/>
          <w:szCs w:val="23"/>
        </w:rPr>
      </w:pPr>
      <w:r w:rsidRPr="005A1C9B">
        <w:rPr>
          <w:rFonts w:ascii="Times New Roman" w:hAnsi="Times New Roman"/>
          <w:sz w:val="23"/>
          <w:szCs w:val="23"/>
        </w:rPr>
        <w:lastRenderedPageBreak/>
        <w:t>Производство</w:t>
      </w:r>
      <w:r>
        <w:rPr>
          <w:rFonts w:ascii="Times New Roman" w:hAnsi="Times New Roman"/>
          <w:sz w:val="23"/>
          <w:szCs w:val="23"/>
        </w:rPr>
        <w:t xml:space="preserve"> и размещение</w:t>
      </w:r>
      <w:r w:rsidRPr="005A1C9B">
        <w:rPr>
          <w:rFonts w:ascii="Times New Roman" w:hAnsi="Times New Roman"/>
          <w:sz w:val="23"/>
          <w:szCs w:val="23"/>
        </w:rPr>
        <w:t xml:space="preserve"> видео роликов дл</w:t>
      </w:r>
      <w:r>
        <w:rPr>
          <w:rFonts w:ascii="Times New Roman" w:hAnsi="Times New Roman"/>
          <w:sz w:val="23"/>
          <w:szCs w:val="23"/>
        </w:rPr>
        <w:t xml:space="preserve">я нужд АО «РН «Москва». </w:t>
      </w:r>
    </w:p>
    <w:p w14:paraId="754F00DF" w14:textId="75A30B1F" w:rsidR="00AB0F38" w:rsidRDefault="00AB0F38" w:rsidP="00C16EC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Размещение</w:t>
      </w:r>
      <w:r w:rsidRPr="005A1C9B">
        <w:rPr>
          <w:rFonts w:ascii="Times New Roman" w:hAnsi="Times New Roman"/>
          <w:sz w:val="23"/>
          <w:szCs w:val="23"/>
        </w:rPr>
        <w:t xml:space="preserve"> информационных сервисов на экранах (</w:t>
      </w:r>
      <w:r>
        <w:rPr>
          <w:rFonts w:ascii="Times New Roman" w:hAnsi="Times New Roman"/>
          <w:sz w:val="23"/>
          <w:szCs w:val="23"/>
        </w:rPr>
        <w:t>погода, оповещения МЧС, пробки на дорогах в направлении конкретной МАЗК (АЗК)</w:t>
      </w:r>
      <w:r w:rsidR="00041ED3" w:rsidRPr="00041ED3">
        <w:rPr>
          <w:rFonts w:ascii="Times New Roman" w:hAnsi="Times New Roman"/>
          <w:sz w:val="23"/>
          <w:szCs w:val="23"/>
        </w:rPr>
        <w:t>.</w:t>
      </w:r>
    </w:p>
    <w:p w14:paraId="72E1696A" w14:textId="77777777" w:rsidR="00AB0F38" w:rsidRDefault="00992195" w:rsidP="00C16EC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Р</w:t>
      </w:r>
      <w:r w:rsidR="00AB0F38">
        <w:rPr>
          <w:rFonts w:ascii="Times New Roman" w:hAnsi="Times New Roman"/>
          <w:sz w:val="23"/>
          <w:szCs w:val="23"/>
        </w:rPr>
        <w:t>азмещение логотипов третьих лиц</w:t>
      </w:r>
      <w:r w:rsidR="00AB0F38" w:rsidRPr="005A1C9B">
        <w:rPr>
          <w:rFonts w:ascii="Times New Roman" w:hAnsi="Times New Roman"/>
          <w:sz w:val="23"/>
          <w:szCs w:val="23"/>
        </w:rPr>
        <w:t xml:space="preserve">, </w:t>
      </w:r>
      <w:r w:rsidR="00AB0F38">
        <w:rPr>
          <w:rFonts w:ascii="Times New Roman" w:hAnsi="Times New Roman"/>
          <w:sz w:val="23"/>
          <w:szCs w:val="23"/>
        </w:rPr>
        <w:t xml:space="preserve">являющимся партнерами АО «РН-Москва» в рамках общего </w:t>
      </w:r>
      <w:r w:rsidR="00AB0F38" w:rsidRPr="005A1C9B">
        <w:rPr>
          <w:rFonts w:ascii="Times New Roman" w:hAnsi="Times New Roman"/>
          <w:sz w:val="23"/>
          <w:szCs w:val="23"/>
        </w:rPr>
        <w:t xml:space="preserve">эфирного времени </w:t>
      </w:r>
    </w:p>
    <w:p w14:paraId="4C95F1D5" w14:textId="0E7AD44C" w:rsidR="00AB0F38" w:rsidRPr="00310C67" w:rsidRDefault="00AB0F38" w:rsidP="00C16EC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3"/>
          <w:szCs w:val="23"/>
        </w:rPr>
      </w:pPr>
      <w:r w:rsidRPr="00310C67">
        <w:rPr>
          <w:rFonts w:ascii="Times New Roman" w:hAnsi="Times New Roman"/>
          <w:sz w:val="23"/>
          <w:szCs w:val="23"/>
        </w:rPr>
        <w:t xml:space="preserve">Сроки выполнения обязательств по монтажу оборудования не более </w:t>
      </w:r>
      <w:r w:rsidR="00310C67" w:rsidRPr="00310C67">
        <w:rPr>
          <w:rFonts w:ascii="Times New Roman" w:hAnsi="Times New Roman"/>
          <w:sz w:val="23"/>
          <w:szCs w:val="23"/>
        </w:rPr>
        <w:t>30</w:t>
      </w:r>
      <w:r w:rsidRPr="00310C67">
        <w:rPr>
          <w:rFonts w:ascii="Times New Roman" w:hAnsi="Times New Roman"/>
          <w:sz w:val="23"/>
          <w:szCs w:val="23"/>
        </w:rPr>
        <w:t xml:space="preserve"> календарных дней с даты подписания Договора</w:t>
      </w:r>
      <w:r w:rsidR="00747371" w:rsidRPr="00310C67">
        <w:rPr>
          <w:rFonts w:ascii="Times New Roman" w:hAnsi="Times New Roman"/>
          <w:sz w:val="23"/>
          <w:szCs w:val="23"/>
        </w:rPr>
        <w:t>. Подтверждается письмом от поставщика оборудования.</w:t>
      </w:r>
    </w:p>
    <w:p w14:paraId="2F6B48A1" w14:textId="6611DAA6" w:rsidR="00992195" w:rsidRPr="00CC1F9C" w:rsidRDefault="00992195" w:rsidP="00C16EC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Обязательства оплаты </w:t>
      </w:r>
      <w:r w:rsidR="00BA3BE5">
        <w:rPr>
          <w:rFonts w:ascii="Times New Roman" w:hAnsi="Times New Roman"/>
          <w:sz w:val="23"/>
          <w:szCs w:val="23"/>
        </w:rPr>
        <w:t>Операто</w:t>
      </w:r>
      <w:r w:rsidR="00C16EC0">
        <w:rPr>
          <w:rFonts w:ascii="Times New Roman" w:hAnsi="Times New Roman"/>
          <w:sz w:val="23"/>
          <w:szCs w:val="23"/>
        </w:rPr>
        <w:t xml:space="preserve">ром возникают с даты монтажа оборудования на объектах Компании, но не </w:t>
      </w:r>
      <w:r w:rsidR="00341FD1">
        <w:rPr>
          <w:rFonts w:ascii="Times New Roman" w:hAnsi="Times New Roman"/>
          <w:sz w:val="23"/>
          <w:szCs w:val="23"/>
        </w:rPr>
        <w:t>позднее</w:t>
      </w:r>
      <w:r w:rsidR="00C16EC0">
        <w:rPr>
          <w:rFonts w:ascii="Times New Roman" w:hAnsi="Times New Roman"/>
          <w:sz w:val="23"/>
          <w:szCs w:val="23"/>
        </w:rPr>
        <w:t xml:space="preserve"> </w:t>
      </w:r>
      <w:r w:rsidR="00C16EC0" w:rsidRPr="00310C67">
        <w:rPr>
          <w:rFonts w:ascii="Times New Roman" w:hAnsi="Times New Roman"/>
          <w:sz w:val="23"/>
          <w:szCs w:val="23"/>
        </w:rPr>
        <w:t>30 календарных дней с даты подписания Договора</w:t>
      </w:r>
      <w:r w:rsidR="00C16EC0">
        <w:rPr>
          <w:rFonts w:ascii="Times New Roman" w:hAnsi="Times New Roman"/>
          <w:sz w:val="23"/>
          <w:szCs w:val="23"/>
        </w:rPr>
        <w:t>,</w:t>
      </w:r>
      <w:r w:rsidR="00CE2C0F" w:rsidRPr="00CC1F9C">
        <w:rPr>
          <w:rFonts w:ascii="Times New Roman" w:hAnsi="Times New Roman"/>
          <w:sz w:val="23"/>
          <w:szCs w:val="23"/>
        </w:rPr>
        <w:t xml:space="preserve"> на условиях ежемесячной предоплаты</w:t>
      </w:r>
      <w:r w:rsidR="00BA3BE5" w:rsidRPr="00CC1F9C">
        <w:rPr>
          <w:rFonts w:ascii="Times New Roman" w:hAnsi="Times New Roman"/>
          <w:sz w:val="23"/>
          <w:szCs w:val="23"/>
        </w:rPr>
        <w:t>.</w:t>
      </w:r>
    </w:p>
    <w:p w14:paraId="59817CBD" w14:textId="76EB9F1F" w:rsidR="00AB0F38" w:rsidRDefault="00DF7D21" w:rsidP="00C16EC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Оператор</w:t>
      </w:r>
      <w:r w:rsidR="00AB0F38">
        <w:rPr>
          <w:rFonts w:ascii="Times New Roman" w:hAnsi="Times New Roman"/>
          <w:sz w:val="23"/>
          <w:szCs w:val="23"/>
        </w:rPr>
        <w:t xml:space="preserve"> гарантирует безопасность передачи данных на экраны, расположенные на Объектах Компании. Основные требования по безопасности передачи данных: </w:t>
      </w:r>
      <w:r w:rsidR="00AB0F38" w:rsidRPr="009154E8">
        <w:rPr>
          <w:rFonts w:ascii="Times New Roman" w:hAnsi="Times New Roman"/>
          <w:sz w:val="23"/>
          <w:szCs w:val="23"/>
        </w:rPr>
        <w:t xml:space="preserve">Контент хранится на выделенном виртуальном сервере в защищенном дата-центре. Доступ к нему закрыт сложным паролем и осуществляется по безопасному соединению по нестандартным портам и только с определенного IP адреса. </w:t>
      </w:r>
      <w:r w:rsidR="00AB0F38">
        <w:rPr>
          <w:rFonts w:ascii="Times New Roman" w:hAnsi="Times New Roman"/>
          <w:sz w:val="23"/>
          <w:szCs w:val="23"/>
        </w:rPr>
        <w:t xml:space="preserve">Загрузка данных в используемые экраны осуществляется </w:t>
      </w:r>
      <w:r w:rsidR="00AB0F38" w:rsidRPr="009154E8">
        <w:rPr>
          <w:rFonts w:ascii="Times New Roman" w:hAnsi="Times New Roman"/>
          <w:sz w:val="23"/>
          <w:szCs w:val="23"/>
        </w:rPr>
        <w:t>только через сервер</w:t>
      </w:r>
      <w:r w:rsidR="00AB0F38">
        <w:rPr>
          <w:rFonts w:ascii="Times New Roman" w:hAnsi="Times New Roman"/>
          <w:sz w:val="23"/>
          <w:szCs w:val="23"/>
        </w:rPr>
        <w:t xml:space="preserve"> без доступа прямой загрузки</w:t>
      </w:r>
      <w:r w:rsidR="00AB0F38" w:rsidRPr="009154E8">
        <w:rPr>
          <w:rFonts w:ascii="Times New Roman" w:hAnsi="Times New Roman"/>
          <w:sz w:val="23"/>
          <w:szCs w:val="23"/>
        </w:rPr>
        <w:t xml:space="preserve">. </w:t>
      </w:r>
      <w:r w:rsidR="00AB0F38">
        <w:rPr>
          <w:rFonts w:ascii="Times New Roman" w:hAnsi="Times New Roman"/>
          <w:sz w:val="23"/>
          <w:szCs w:val="23"/>
        </w:rPr>
        <w:t>С</w:t>
      </w:r>
      <w:r w:rsidR="00AB0F38" w:rsidRPr="009154E8">
        <w:rPr>
          <w:rFonts w:ascii="Times New Roman" w:hAnsi="Times New Roman"/>
          <w:sz w:val="23"/>
          <w:szCs w:val="23"/>
        </w:rPr>
        <w:t xml:space="preserve">ами устройства не </w:t>
      </w:r>
      <w:r w:rsidR="00AB0F38">
        <w:rPr>
          <w:rFonts w:ascii="Times New Roman" w:hAnsi="Times New Roman"/>
          <w:sz w:val="23"/>
          <w:szCs w:val="23"/>
        </w:rPr>
        <w:t xml:space="preserve">должны иметь реальные IP адреса. </w:t>
      </w:r>
      <w:r w:rsidR="00AB0F38">
        <w:rPr>
          <w:rFonts w:ascii="Times New Roman" w:hAnsi="Times New Roman"/>
          <w:sz w:val="23"/>
          <w:szCs w:val="23"/>
          <w:lang w:val="en-US"/>
        </w:rPr>
        <w:t>IP</w:t>
      </w:r>
      <w:r w:rsidR="00AB0F38">
        <w:rPr>
          <w:rFonts w:ascii="Times New Roman" w:hAnsi="Times New Roman"/>
          <w:sz w:val="23"/>
          <w:szCs w:val="23"/>
        </w:rPr>
        <w:t xml:space="preserve"> адреса зашифрованы во</w:t>
      </w:r>
      <w:r w:rsidR="00AB0F38" w:rsidRPr="009154E8">
        <w:rPr>
          <w:rFonts w:ascii="Times New Roman" w:hAnsi="Times New Roman"/>
          <w:sz w:val="23"/>
          <w:szCs w:val="23"/>
        </w:rPr>
        <w:t xml:space="preserve"> внутренней сети за файрволом</w:t>
      </w:r>
      <w:r w:rsidR="00AB0F38">
        <w:rPr>
          <w:rFonts w:ascii="Times New Roman" w:hAnsi="Times New Roman"/>
          <w:sz w:val="23"/>
          <w:szCs w:val="23"/>
        </w:rPr>
        <w:t>.</w:t>
      </w:r>
    </w:p>
    <w:p w14:paraId="06273BAD" w14:textId="6724F5E4" w:rsidR="009F483D" w:rsidRDefault="009F483D" w:rsidP="009F483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3"/>
          <w:szCs w:val="23"/>
        </w:rPr>
      </w:pPr>
      <w:r w:rsidRPr="009F483D">
        <w:rPr>
          <w:rFonts w:ascii="Times New Roman" w:hAnsi="Times New Roman"/>
          <w:sz w:val="23"/>
          <w:szCs w:val="23"/>
        </w:rPr>
        <w:t xml:space="preserve">По требованию </w:t>
      </w:r>
      <w:r>
        <w:rPr>
          <w:rFonts w:ascii="Times New Roman" w:hAnsi="Times New Roman"/>
          <w:sz w:val="23"/>
          <w:szCs w:val="23"/>
        </w:rPr>
        <w:t>Компании</w:t>
      </w:r>
      <w:r w:rsidRPr="009F483D">
        <w:rPr>
          <w:rFonts w:ascii="Times New Roman" w:hAnsi="Times New Roman"/>
          <w:sz w:val="23"/>
          <w:szCs w:val="23"/>
        </w:rPr>
        <w:t xml:space="preserve"> готовность предоставления демонстративного комплекта оборудования с обязательным включением в сеть и демонстрацией трансляции контента для оценки его соответствия.</w:t>
      </w:r>
    </w:p>
    <w:p w14:paraId="579B472F" w14:textId="77777777" w:rsidR="00AB0F38" w:rsidRPr="007E4EB9" w:rsidRDefault="00AB0F38" w:rsidP="00613718">
      <w:pPr>
        <w:pStyle w:val="a3"/>
        <w:numPr>
          <w:ilvl w:val="0"/>
          <w:numId w:val="22"/>
        </w:numPr>
        <w:rPr>
          <w:rFonts w:ascii="Times New Roman" w:hAnsi="Times New Roman"/>
          <w:b/>
          <w:sz w:val="23"/>
          <w:szCs w:val="23"/>
        </w:rPr>
      </w:pPr>
      <w:r w:rsidRPr="007E4EB9">
        <w:rPr>
          <w:rFonts w:ascii="Times New Roman" w:hAnsi="Times New Roman"/>
          <w:b/>
          <w:sz w:val="23"/>
          <w:szCs w:val="23"/>
        </w:rPr>
        <w:t>Коммерческие условия по обеспечению проекта по оборудованию Рекламных конструкций на Объектах Компании.</w:t>
      </w:r>
    </w:p>
    <w:p w14:paraId="391EE70F" w14:textId="2588FF0B" w:rsidR="00AB0F38" w:rsidRPr="00AA2D0A" w:rsidRDefault="00AB0F38" w:rsidP="009110F8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3"/>
          <w:szCs w:val="23"/>
        </w:rPr>
      </w:pPr>
      <w:r w:rsidRPr="00CC1F9C">
        <w:rPr>
          <w:rFonts w:ascii="Times New Roman" w:hAnsi="Times New Roman"/>
          <w:sz w:val="23"/>
          <w:szCs w:val="23"/>
        </w:rPr>
        <w:t xml:space="preserve">Наличие денежных средств </w:t>
      </w:r>
      <w:r w:rsidR="00F959F5" w:rsidRPr="00CC1F9C">
        <w:rPr>
          <w:rFonts w:ascii="Times New Roman" w:hAnsi="Times New Roman"/>
          <w:sz w:val="23"/>
          <w:szCs w:val="23"/>
        </w:rPr>
        <w:t xml:space="preserve">на расчетном счете </w:t>
      </w:r>
      <w:r w:rsidRPr="00CC1F9C">
        <w:rPr>
          <w:rFonts w:ascii="Times New Roman" w:hAnsi="Times New Roman"/>
          <w:sz w:val="23"/>
          <w:szCs w:val="23"/>
        </w:rPr>
        <w:t>или банковской гарантии</w:t>
      </w:r>
      <w:r w:rsidR="00F959F5" w:rsidRPr="00CC1F9C">
        <w:rPr>
          <w:rFonts w:ascii="Times New Roman" w:hAnsi="Times New Roman"/>
          <w:sz w:val="23"/>
          <w:szCs w:val="23"/>
        </w:rPr>
        <w:t xml:space="preserve"> </w:t>
      </w:r>
      <w:r w:rsidR="009575B8">
        <w:rPr>
          <w:rFonts w:ascii="Times New Roman" w:hAnsi="Times New Roman"/>
          <w:sz w:val="23"/>
          <w:szCs w:val="23"/>
          <w:u w:val="single"/>
        </w:rPr>
        <w:t xml:space="preserve">на момент подачи </w:t>
      </w:r>
      <w:r w:rsidR="00AF74F0" w:rsidRPr="00CC1F9C">
        <w:rPr>
          <w:rFonts w:ascii="Times New Roman" w:hAnsi="Times New Roman"/>
          <w:sz w:val="23"/>
          <w:szCs w:val="23"/>
          <w:u w:val="single"/>
        </w:rPr>
        <w:t>документов</w:t>
      </w:r>
      <w:r w:rsidR="00AF74F0" w:rsidRPr="00CC1F9C">
        <w:rPr>
          <w:rFonts w:ascii="Times New Roman" w:hAnsi="Times New Roman"/>
          <w:sz w:val="23"/>
          <w:szCs w:val="23"/>
        </w:rPr>
        <w:t xml:space="preserve"> </w:t>
      </w:r>
      <w:r w:rsidRPr="00CC1F9C">
        <w:rPr>
          <w:rFonts w:ascii="Times New Roman" w:hAnsi="Times New Roman"/>
          <w:sz w:val="23"/>
          <w:szCs w:val="23"/>
        </w:rPr>
        <w:t xml:space="preserve">для реализации проекта </w:t>
      </w:r>
      <w:r w:rsidRPr="00CC1F9C">
        <w:rPr>
          <w:rFonts w:ascii="Times New Roman" w:hAnsi="Times New Roman"/>
          <w:b/>
          <w:sz w:val="23"/>
          <w:szCs w:val="23"/>
        </w:rPr>
        <w:t xml:space="preserve">исходя из </w:t>
      </w:r>
      <w:r w:rsidR="00CC1F9C" w:rsidRPr="00CC1F9C">
        <w:rPr>
          <w:rFonts w:ascii="Times New Roman" w:hAnsi="Times New Roman"/>
          <w:b/>
          <w:sz w:val="23"/>
          <w:szCs w:val="23"/>
        </w:rPr>
        <w:t>8</w:t>
      </w:r>
      <w:r w:rsidRPr="00CC1F9C">
        <w:rPr>
          <w:rFonts w:ascii="Times New Roman" w:hAnsi="Times New Roman"/>
          <w:b/>
          <w:sz w:val="23"/>
          <w:szCs w:val="23"/>
        </w:rPr>
        <w:t>0 000 руб./1 экран</w:t>
      </w:r>
      <w:r w:rsidR="009110F8">
        <w:rPr>
          <w:rFonts w:ascii="Times New Roman" w:hAnsi="Times New Roman"/>
          <w:sz w:val="23"/>
          <w:szCs w:val="23"/>
        </w:rPr>
        <w:t xml:space="preserve"> либо наличие соответствующего оборудования</w:t>
      </w:r>
      <w:r w:rsidR="009110F8" w:rsidRPr="009110F8">
        <w:rPr>
          <w:rFonts w:ascii="Times New Roman" w:hAnsi="Times New Roman"/>
          <w:sz w:val="23"/>
          <w:szCs w:val="23"/>
        </w:rPr>
        <w:t xml:space="preserve"> способн</w:t>
      </w:r>
      <w:r w:rsidR="00AF6771">
        <w:rPr>
          <w:rFonts w:ascii="Times New Roman" w:hAnsi="Times New Roman"/>
          <w:sz w:val="23"/>
          <w:szCs w:val="23"/>
        </w:rPr>
        <w:t>ого</w:t>
      </w:r>
      <w:r w:rsidR="009110F8" w:rsidRPr="009110F8">
        <w:rPr>
          <w:rFonts w:ascii="Times New Roman" w:hAnsi="Times New Roman"/>
          <w:sz w:val="23"/>
          <w:szCs w:val="23"/>
        </w:rPr>
        <w:t xml:space="preserve"> выполнять условия, прописанные пунктами Технического Задания - "Общие требования к Оператору", "Обязательства Оператора" и "Описание рекламно-информационного контента"</w:t>
      </w:r>
      <w:r w:rsidR="009110F8">
        <w:rPr>
          <w:rFonts w:ascii="Times New Roman" w:hAnsi="Times New Roman"/>
          <w:sz w:val="23"/>
          <w:szCs w:val="23"/>
        </w:rPr>
        <w:t xml:space="preserve"> в количестве не менее, чем указано в разделе 6 Технического задания.</w:t>
      </w:r>
      <w:r w:rsidR="009110F8" w:rsidRPr="009110F8">
        <w:rPr>
          <w:rFonts w:ascii="Times New Roman" w:hAnsi="Times New Roman"/>
          <w:sz w:val="23"/>
          <w:szCs w:val="23"/>
        </w:rPr>
        <w:t xml:space="preserve"> </w:t>
      </w:r>
    </w:p>
    <w:p w14:paraId="7192FB4B" w14:textId="141DE739" w:rsidR="00AB0F38" w:rsidRPr="00AA2D0A" w:rsidRDefault="00AB0F38" w:rsidP="00B66530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3"/>
          <w:szCs w:val="23"/>
        </w:rPr>
      </w:pPr>
      <w:r w:rsidRPr="00AA2D0A">
        <w:rPr>
          <w:rFonts w:ascii="Times New Roman" w:hAnsi="Times New Roman"/>
          <w:sz w:val="23"/>
          <w:szCs w:val="23"/>
        </w:rPr>
        <w:t xml:space="preserve">Наличие денежных средств </w:t>
      </w:r>
      <w:r w:rsidR="00AF74F0" w:rsidRPr="00AA2D0A">
        <w:rPr>
          <w:rFonts w:ascii="Times New Roman" w:hAnsi="Times New Roman"/>
          <w:sz w:val="23"/>
          <w:szCs w:val="23"/>
        </w:rPr>
        <w:t xml:space="preserve">на расчетном счете </w:t>
      </w:r>
      <w:r w:rsidRPr="00AA2D0A">
        <w:rPr>
          <w:rFonts w:ascii="Times New Roman" w:hAnsi="Times New Roman"/>
          <w:sz w:val="23"/>
          <w:szCs w:val="23"/>
        </w:rPr>
        <w:t xml:space="preserve">или банковской гарантии </w:t>
      </w:r>
      <w:r w:rsidR="00AF74F0" w:rsidRPr="00AA2D0A">
        <w:rPr>
          <w:rFonts w:ascii="Times New Roman" w:hAnsi="Times New Roman"/>
          <w:sz w:val="23"/>
          <w:szCs w:val="23"/>
          <w:u w:val="single"/>
        </w:rPr>
        <w:t xml:space="preserve">на момент </w:t>
      </w:r>
      <w:r w:rsidR="002030FB" w:rsidRPr="00AA2D0A">
        <w:rPr>
          <w:rFonts w:ascii="Times New Roman" w:hAnsi="Times New Roman"/>
          <w:sz w:val="23"/>
          <w:szCs w:val="23"/>
          <w:u w:val="single"/>
        </w:rPr>
        <w:t>подачи документов</w:t>
      </w:r>
      <w:r w:rsidR="00AF74F0" w:rsidRPr="00AA2D0A">
        <w:rPr>
          <w:rFonts w:ascii="Times New Roman" w:hAnsi="Times New Roman"/>
          <w:sz w:val="23"/>
          <w:szCs w:val="23"/>
          <w:u w:val="single"/>
        </w:rPr>
        <w:t xml:space="preserve"> </w:t>
      </w:r>
      <w:r w:rsidRPr="00AA2D0A">
        <w:rPr>
          <w:rFonts w:ascii="Times New Roman" w:hAnsi="Times New Roman"/>
          <w:sz w:val="23"/>
          <w:szCs w:val="23"/>
        </w:rPr>
        <w:t>на выплату гарантированного дохода для АО «РН Москва» в течение 6-ти месяцев</w:t>
      </w:r>
    </w:p>
    <w:p w14:paraId="68188D59" w14:textId="59D2FAFE" w:rsidR="00786691" w:rsidRPr="00613718" w:rsidRDefault="00613718" w:rsidP="008C7913">
      <w:pPr>
        <w:pStyle w:val="a3"/>
        <w:numPr>
          <w:ilvl w:val="0"/>
          <w:numId w:val="15"/>
        </w:numPr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Наличие </w:t>
      </w:r>
      <w:r w:rsidR="00AF6771">
        <w:rPr>
          <w:rFonts w:ascii="Times New Roman" w:hAnsi="Times New Roman"/>
          <w:color w:val="000000" w:themeColor="text1"/>
          <w:sz w:val="23"/>
          <w:szCs w:val="23"/>
        </w:rPr>
        <w:t xml:space="preserve">действующих </w:t>
      </w:r>
      <w:r w:rsidRPr="00613718">
        <w:rPr>
          <w:rFonts w:ascii="Times New Roman" w:hAnsi="Times New Roman"/>
          <w:color w:val="000000" w:themeColor="text1"/>
          <w:sz w:val="23"/>
          <w:szCs w:val="23"/>
        </w:rPr>
        <w:t>актуальных проектов в течение не менее 12</w:t>
      </w:r>
      <w:r w:rsidR="00683E67">
        <w:rPr>
          <w:rFonts w:ascii="Times New Roman" w:hAnsi="Times New Roman"/>
          <w:color w:val="000000" w:themeColor="text1"/>
          <w:sz w:val="23"/>
          <w:szCs w:val="23"/>
        </w:rPr>
        <w:t xml:space="preserve"> последних </w:t>
      </w:r>
      <w:r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месяцев в области организации медиа сети и продажи видео рекламы на территориях не менее </w:t>
      </w:r>
      <w:r w:rsidR="00AF6771">
        <w:rPr>
          <w:rFonts w:ascii="Times New Roman" w:hAnsi="Times New Roman"/>
          <w:color w:val="000000" w:themeColor="text1"/>
          <w:sz w:val="23"/>
          <w:szCs w:val="23"/>
        </w:rPr>
        <w:t>10</w:t>
      </w:r>
      <w:r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 (</w:t>
      </w:r>
      <w:r w:rsidR="00AF6771">
        <w:rPr>
          <w:rFonts w:ascii="Times New Roman" w:hAnsi="Times New Roman"/>
          <w:color w:val="000000" w:themeColor="text1"/>
          <w:sz w:val="23"/>
          <w:szCs w:val="23"/>
        </w:rPr>
        <w:t>десяти</w:t>
      </w:r>
      <w:r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) торгово-сервисных предприятиях (АЗС, супермаркеты, торгово-развлекательные центры, рестораны, спортивные клубы, деловые центры, аэропорты, ж/д вокзалы и другие объекты InDoor рекламы). </w:t>
      </w:r>
      <w:r w:rsidR="002030FB"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Наличие действующих договоров на размещение рекламы с рекламодателями и рекламными агентствами. Подтверждается предоставлением договоров и Приложений </w:t>
      </w:r>
      <w:r w:rsidR="00090277"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от </w:t>
      </w:r>
      <w:r w:rsidR="002030FB" w:rsidRPr="00613718">
        <w:rPr>
          <w:rFonts w:ascii="Times New Roman" w:hAnsi="Times New Roman"/>
          <w:color w:val="000000" w:themeColor="text1"/>
          <w:sz w:val="23"/>
          <w:szCs w:val="23"/>
        </w:rPr>
        <w:t>2020 г.</w:t>
      </w:r>
    </w:p>
    <w:p w14:paraId="2C88A229" w14:textId="619E8650" w:rsidR="002030FB" w:rsidRPr="00613718" w:rsidRDefault="002030FB" w:rsidP="003B3CC9">
      <w:pPr>
        <w:pStyle w:val="a3"/>
        <w:numPr>
          <w:ilvl w:val="0"/>
          <w:numId w:val="15"/>
        </w:numPr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Наличие собственной технической службы в Москве и регионах, обеспечивающих работу медиасетей оператора. Подтверждается </w:t>
      </w:r>
      <w:r w:rsidR="00D837D3" w:rsidRPr="00613718">
        <w:rPr>
          <w:rFonts w:ascii="Times New Roman" w:hAnsi="Times New Roman"/>
          <w:color w:val="000000" w:themeColor="text1"/>
          <w:sz w:val="23"/>
          <w:szCs w:val="23"/>
        </w:rPr>
        <w:t xml:space="preserve">предоставлением </w:t>
      </w:r>
      <w:r w:rsidRPr="00613718">
        <w:rPr>
          <w:rFonts w:ascii="Times New Roman" w:hAnsi="Times New Roman"/>
          <w:color w:val="000000" w:themeColor="text1"/>
          <w:sz w:val="23"/>
          <w:szCs w:val="23"/>
        </w:rPr>
        <w:t>документ</w:t>
      </w:r>
      <w:r w:rsidR="00D837D3" w:rsidRPr="00613718">
        <w:rPr>
          <w:rFonts w:ascii="Times New Roman" w:hAnsi="Times New Roman"/>
          <w:color w:val="000000" w:themeColor="text1"/>
          <w:sz w:val="23"/>
          <w:szCs w:val="23"/>
        </w:rPr>
        <w:t>ов</w:t>
      </w:r>
      <w:r w:rsidRPr="00613718">
        <w:rPr>
          <w:rFonts w:ascii="Times New Roman" w:hAnsi="Times New Roman"/>
          <w:color w:val="000000" w:themeColor="text1"/>
          <w:sz w:val="23"/>
          <w:szCs w:val="23"/>
        </w:rPr>
        <w:t>.</w:t>
      </w:r>
    </w:p>
    <w:p w14:paraId="44950F92" w14:textId="19BD5008" w:rsidR="002030FB" w:rsidRDefault="002030FB" w:rsidP="00F25806">
      <w:pPr>
        <w:pStyle w:val="a3"/>
        <w:numPr>
          <w:ilvl w:val="0"/>
          <w:numId w:val="15"/>
        </w:numPr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613718">
        <w:rPr>
          <w:rFonts w:ascii="Times New Roman" w:hAnsi="Times New Roman"/>
          <w:color w:val="000000" w:themeColor="text1"/>
          <w:sz w:val="23"/>
          <w:szCs w:val="23"/>
        </w:rPr>
        <w:t>Готовность взять на себя все расходы на оборудование, обслуживание сети, интернет-трафик, управление контентом</w:t>
      </w:r>
      <w:r w:rsidR="00244138">
        <w:rPr>
          <w:rFonts w:ascii="Times New Roman" w:hAnsi="Times New Roman"/>
          <w:color w:val="000000" w:themeColor="text1"/>
          <w:sz w:val="23"/>
          <w:szCs w:val="23"/>
        </w:rPr>
        <w:t>, а также с</w:t>
      </w:r>
      <w:r w:rsidR="00244138" w:rsidRPr="00244138">
        <w:rPr>
          <w:rFonts w:ascii="Times New Roman" w:hAnsi="Times New Roman"/>
          <w:color w:val="000000" w:themeColor="text1"/>
          <w:sz w:val="23"/>
          <w:szCs w:val="23"/>
        </w:rPr>
        <w:t xml:space="preserve">воими силами и без привлечения третьих лиц произвести Контент Компании и предоставить Компании право на размещение своего Контента на </w:t>
      </w:r>
      <w:r w:rsidR="00244138" w:rsidRPr="00244138">
        <w:rPr>
          <w:rFonts w:ascii="Times New Roman" w:hAnsi="Times New Roman"/>
          <w:color w:val="000000" w:themeColor="text1"/>
          <w:sz w:val="23"/>
          <w:szCs w:val="23"/>
        </w:rPr>
        <w:lastRenderedPageBreak/>
        <w:t xml:space="preserve">Экранах в соответствии </w:t>
      </w:r>
      <w:r w:rsidR="00244138">
        <w:rPr>
          <w:rFonts w:ascii="Times New Roman" w:hAnsi="Times New Roman"/>
          <w:color w:val="000000" w:themeColor="text1"/>
          <w:sz w:val="23"/>
          <w:szCs w:val="23"/>
        </w:rPr>
        <w:t>с условиями договора.</w:t>
      </w:r>
      <w:r w:rsidR="00F25806" w:rsidRPr="00F25806">
        <w:rPr>
          <w:rFonts w:ascii="Times New Roman" w:hAnsi="Times New Roman"/>
          <w:color w:val="000000" w:themeColor="text1"/>
          <w:sz w:val="23"/>
          <w:szCs w:val="23"/>
        </w:rPr>
        <w:t xml:space="preserve"> </w:t>
      </w:r>
      <w:r w:rsidR="00F25806">
        <w:rPr>
          <w:rFonts w:ascii="Times New Roman" w:hAnsi="Times New Roman"/>
          <w:color w:val="000000" w:themeColor="text1"/>
          <w:sz w:val="23"/>
          <w:szCs w:val="23"/>
        </w:rPr>
        <w:t>Участник</w:t>
      </w:r>
      <w:r w:rsidR="00F25806" w:rsidRPr="00F25806">
        <w:rPr>
          <w:rFonts w:ascii="Times New Roman" w:hAnsi="Times New Roman"/>
          <w:color w:val="000000" w:themeColor="text1"/>
          <w:sz w:val="23"/>
          <w:szCs w:val="23"/>
        </w:rPr>
        <w:t xml:space="preserve"> производит своими силами и без привлечения третьих лиц Рекламный Контент Компании в размере не более 10 (десяти) рекламных роликов в 1 (один) календарный месяц и продолжительностью не более 45 (сорок пять) секунд</w:t>
      </w:r>
    </w:p>
    <w:p w14:paraId="5740362A" w14:textId="464F3999" w:rsidR="004A7A4B" w:rsidRDefault="004A7A4B" w:rsidP="00244138">
      <w:pPr>
        <w:pStyle w:val="a3"/>
        <w:numPr>
          <w:ilvl w:val="0"/>
          <w:numId w:val="15"/>
        </w:numPr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000000" w:themeColor="text1"/>
          <w:sz w:val="23"/>
          <w:szCs w:val="23"/>
        </w:rPr>
        <w:t xml:space="preserve">Договор </w:t>
      </w:r>
      <w:r w:rsidR="00244138" w:rsidRPr="00244138">
        <w:rPr>
          <w:rFonts w:ascii="Times New Roman" w:hAnsi="Times New Roman"/>
          <w:color w:val="000000" w:themeColor="text1"/>
          <w:sz w:val="23"/>
          <w:szCs w:val="23"/>
        </w:rPr>
        <w:t>действует в течение 3 (трех) лет</w:t>
      </w:r>
      <w:r w:rsidR="00244138">
        <w:rPr>
          <w:rFonts w:ascii="Times New Roman" w:hAnsi="Times New Roman"/>
          <w:color w:val="000000" w:themeColor="text1"/>
          <w:sz w:val="23"/>
          <w:szCs w:val="23"/>
        </w:rPr>
        <w:t>.</w:t>
      </w:r>
    </w:p>
    <w:p w14:paraId="04803A74" w14:textId="067B36D8" w:rsidR="00244138" w:rsidRPr="00244138" w:rsidRDefault="00244138" w:rsidP="00244138">
      <w:pPr>
        <w:pStyle w:val="a3"/>
        <w:numPr>
          <w:ilvl w:val="0"/>
          <w:numId w:val="15"/>
        </w:numPr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244138">
        <w:rPr>
          <w:rFonts w:ascii="Times New Roman" w:hAnsi="Times New Roman"/>
          <w:color w:val="000000" w:themeColor="text1"/>
          <w:sz w:val="23"/>
          <w:szCs w:val="23"/>
        </w:rPr>
        <w:t>Оплата гарантированного платежа осуществляется на основании выставленного счета за отчетный период (месяц) на условиях 100% предоплаты. Гарантированный платеж является фиксированным и подлежит уплате в течение всего срока действия  договора.</w:t>
      </w:r>
      <w:r>
        <w:rPr>
          <w:rFonts w:ascii="Times New Roman" w:hAnsi="Times New Roman"/>
          <w:color w:val="000000" w:themeColor="text1"/>
          <w:sz w:val="23"/>
          <w:szCs w:val="23"/>
        </w:rPr>
        <w:t xml:space="preserve"> </w:t>
      </w:r>
      <w:r w:rsidRPr="00244138">
        <w:rPr>
          <w:rFonts w:ascii="Times New Roman" w:hAnsi="Times New Roman"/>
          <w:color w:val="000000" w:themeColor="text1"/>
          <w:sz w:val="23"/>
          <w:szCs w:val="23"/>
        </w:rPr>
        <w:t>Оплата сверхгарантированного платежа, осуществляется до __ числа месяца (</w:t>
      </w:r>
      <w:r w:rsidRPr="00244138">
        <w:rPr>
          <w:rFonts w:ascii="Times New Roman" w:hAnsi="Times New Roman"/>
          <w:i/>
          <w:color w:val="000000" w:themeColor="text1"/>
          <w:sz w:val="23"/>
          <w:szCs w:val="23"/>
        </w:rPr>
        <w:t>необходимо прописать участнику в КП</w:t>
      </w:r>
      <w:r w:rsidRPr="00244138">
        <w:rPr>
          <w:rFonts w:ascii="Times New Roman" w:hAnsi="Times New Roman"/>
          <w:color w:val="000000" w:themeColor="text1"/>
          <w:sz w:val="23"/>
          <w:szCs w:val="23"/>
        </w:rPr>
        <w:t>), следующего за отчетным периодом (квартал), не позднее 15 (пятнадцати) календарных дней после получения акт сдачи-приемки услуг и счет-фактуры.</w:t>
      </w: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4870"/>
        <w:gridCol w:w="5318"/>
      </w:tblGrid>
      <w:tr w:rsidR="00613718" w:rsidRPr="002D683C" w14:paraId="49295DC8" w14:textId="77777777" w:rsidTr="00F43546">
        <w:tc>
          <w:tcPr>
            <w:tcW w:w="4870" w:type="dxa"/>
          </w:tcPr>
          <w:p w14:paraId="6E9A5899" w14:textId="191C240B" w:rsidR="00613718" w:rsidRPr="002D683C" w:rsidRDefault="00613718" w:rsidP="00613718">
            <w:pPr>
              <w:spacing w:after="0" w:line="240" w:lineRule="auto"/>
              <w:rPr>
                <w:rFonts w:eastAsia="Times New Roman"/>
                <w:lang w:eastAsia="en-US"/>
              </w:rPr>
            </w:pPr>
          </w:p>
        </w:tc>
        <w:tc>
          <w:tcPr>
            <w:tcW w:w="5318" w:type="dxa"/>
          </w:tcPr>
          <w:p w14:paraId="0CFC6131" w14:textId="105E9F90" w:rsidR="00613718" w:rsidRPr="002D683C" w:rsidRDefault="00613718" w:rsidP="00F43546">
            <w:pPr>
              <w:spacing w:after="0" w:line="240" w:lineRule="auto"/>
              <w:ind w:firstLine="425"/>
              <w:rPr>
                <w:rFonts w:eastAsia="Times New Roman"/>
                <w:lang w:eastAsia="en-US"/>
              </w:rPr>
            </w:pPr>
          </w:p>
        </w:tc>
      </w:tr>
    </w:tbl>
    <w:p w14:paraId="47A8C9A2" w14:textId="77777777" w:rsidR="00613718" w:rsidRPr="00613718" w:rsidRDefault="00613718" w:rsidP="00613718">
      <w:pPr>
        <w:jc w:val="both"/>
        <w:rPr>
          <w:color w:val="000000" w:themeColor="text1"/>
          <w:sz w:val="23"/>
          <w:szCs w:val="23"/>
        </w:rPr>
      </w:pPr>
    </w:p>
    <w:sectPr w:rsidR="00613718" w:rsidRPr="00613718" w:rsidSect="00742A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18AA5" w14:textId="77777777" w:rsidR="00280197" w:rsidRDefault="00280197" w:rsidP="00C84CB8">
      <w:pPr>
        <w:spacing w:after="0" w:line="240" w:lineRule="auto"/>
      </w:pPr>
      <w:r>
        <w:separator/>
      </w:r>
    </w:p>
  </w:endnote>
  <w:endnote w:type="continuationSeparator" w:id="0">
    <w:p w14:paraId="7610C772" w14:textId="77777777" w:rsidR="00280197" w:rsidRDefault="00280197" w:rsidP="00C84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40910" w14:textId="77777777" w:rsidR="00280197" w:rsidRDefault="00280197" w:rsidP="00C84CB8">
      <w:pPr>
        <w:spacing w:after="0" w:line="240" w:lineRule="auto"/>
      </w:pPr>
      <w:r>
        <w:separator/>
      </w:r>
    </w:p>
  </w:footnote>
  <w:footnote w:type="continuationSeparator" w:id="0">
    <w:p w14:paraId="53BDC106" w14:textId="77777777" w:rsidR="00280197" w:rsidRDefault="00280197" w:rsidP="00C84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0F39"/>
    <w:multiLevelType w:val="hybridMultilevel"/>
    <w:tmpl w:val="C000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7F76"/>
    <w:multiLevelType w:val="hybridMultilevel"/>
    <w:tmpl w:val="84EE1B54"/>
    <w:lvl w:ilvl="0" w:tplc="E0941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5E63"/>
    <w:multiLevelType w:val="hybridMultilevel"/>
    <w:tmpl w:val="93466BA4"/>
    <w:lvl w:ilvl="0" w:tplc="C11289B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7920BE4"/>
    <w:multiLevelType w:val="hybridMultilevel"/>
    <w:tmpl w:val="BCBC0746"/>
    <w:lvl w:ilvl="0" w:tplc="E1D66B96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D9703FA"/>
    <w:multiLevelType w:val="hybridMultilevel"/>
    <w:tmpl w:val="739C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825FB"/>
    <w:multiLevelType w:val="hybridMultilevel"/>
    <w:tmpl w:val="72FA4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2DD4"/>
    <w:multiLevelType w:val="hybridMultilevel"/>
    <w:tmpl w:val="ADC26326"/>
    <w:lvl w:ilvl="0" w:tplc="0D586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8C76B2"/>
    <w:multiLevelType w:val="hybridMultilevel"/>
    <w:tmpl w:val="CEE6E71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933694C"/>
    <w:multiLevelType w:val="hybridMultilevel"/>
    <w:tmpl w:val="53BCB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964DB"/>
    <w:multiLevelType w:val="hybridMultilevel"/>
    <w:tmpl w:val="A96411DE"/>
    <w:lvl w:ilvl="0" w:tplc="0DEC78AC">
      <w:start w:val="6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4A280E"/>
    <w:multiLevelType w:val="hybridMultilevel"/>
    <w:tmpl w:val="D6C6E24A"/>
    <w:lvl w:ilvl="0" w:tplc="AE3CA51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A3446B9"/>
    <w:multiLevelType w:val="hybridMultilevel"/>
    <w:tmpl w:val="BBA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841B8"/>
    <w:multiLevelType w:val="hybridMultilevel"/>
    <w:tmpl w:val="639266CA"/>
    <w:lvl w:ilvl="0" w:tplc="0D586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1A0872"/>
    <w:multiLevelType w:val="hybridMultilevel"/>
    <w:tmpl w:val="A2868F56"/>
    <w:lvl w:ilvl="0" w:tplc="0D5867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2566478"/>
    <w:multiLevelType w:val="hybridMultilevel"/>
    <w:tmpl w:val="4D5E8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80683F"/>
    <w:multiLevelType w:val="hybridMultilevel"/>
    <w:tmpl w:val="FF60B438"/>
    <w:lvl w:ilvl="0" w:tplc="E5EC421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C074C"/>
    <w:multiLevelType w:val="hybridMultilevel"/>
    <w:tmpl w:val="2D545C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C20E1"/>
    <w:multiLevelType w:val="multilevel"/>
    <w:tmpl w:val="6F00F220"/>
    <w:lvl w:ilvl="0">
      <w:start w:val="1"/>
      <w:numFmt w:val="decimal"/>
      <w:lvlText w:val="%1."/>
      <w:lvlJc w:val="left"/>
      <w:pPr>
        <w:ind w:left="643" w:hanging="360"/>
      </w:pPr>
      <w:rPr>
        <w:rFonts w:eastAsia="Arial Unicode MS" w:hint="default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2" w:hanging="1800"/>
      </w:pPr>
      <w:rPr>
        <w:rFonts w:hint="default"/>
      </w:rPr>
    </w:lvl>
  </w:abstractNum>
  <w:abstractNum w:abstractNumId="18" w15:restartNumberingAfterBreak="0">
    <w:nsid w:val="6A76736A"/>
    <w:multiLevelType w:val="hybridMultilevel"/>
    <w:tmpl w:val="E76A7CA8"/>
    <w:lvl w:ilvl="0" w:tplc="B262C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2E4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94C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0E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F89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4E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08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E2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266DC7"/>
    <w:multiLevelType w:val="hybridMultilevel"/>
    <w:tmpl w:val="55368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209DE"/>
    <w:multiLevelType w:val="hybridMultilevel"/>
    <w:tmpl w:val="0C7A0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0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17"/>
  </w:num>
  <w:num w:numId="9">
    <w:abstractNumId w:val="1"/>
  </w:num>
  <w:num w:numId="10">
    <w:abstractNumId w:val="10"/>
  </w:num>
  <w:num w:numId="11">
    <w:abstractNumId w:val="19"/>
  </w:num>
  <w:num w:numId="12">
    <w:abstractNumId w:val="2"/>
  </w:num>
  <w:num w:numId="13">
    <w:abstractNumId w:val="18"/>
  </w:num>
  <w:num w:numId="14">
    <w:abstractNumId w:val="20"/>
  </w:num>
  <w:num w:numId="15">
    <w:abstractNumId w:val="6"/>
  </w:num>
  <w:num w:numId="16">
    <w:abstractNumId w:val="12"/>
  </w:num>
  <w:num w:numId="17">
    <w:abstractNumId w:val="13"/>
  </w:num>
  <w:num w:numId="18">
    <w:abstractNumId w:val="7"/>
  </w:num>
  <w:num w:numId="19">
    <w:abstractNumId w:val="11"/>
  </w:num>
  <w:num w:numId="20">
    <w:abstractNumId w:val="4"/>
  </w:num>
  <w:num w:numId="21">
    <w:abstractNumId w:val="14"/>
  </w:num>
  <w:num w:numId="22">
    <w:abstractNumId w:val="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99"/>
    <w:rsid w:val="0000622C"/>
    <w:rsid w:val="00011002"/>
    <w:rsid w:val="00016EE5"/>
    <w:rsid w:val="00024F50"/>
    <w:rsid w:val="00033BA5"/>
    <w:rsid w:val="00035E20"/>
    <w:rsid w:val="00041ED3"/>
    <w:rsid w:val="00082B1D"/>
    <w:rsid w:val="00090277"/>
    <w:rsid w:val="000D3769"/>
    <w:rsid w:val="000E7E46"/>
    <w:rsid w:val="000F1411"/>
    <w:rsid w:val="00113129"/>
    <w:rsid w:val="00114003"/>
    <w:rsid w:val="001162EA"/>
    <w:rsid w:val="00122389"/>
    <w:rsid w:val="001654DF"/>
    <w:rsid w:val="0018282D"/>
    <w:rsid w:val="001B2BE0"/>
    <w:rsid w:val="001E2ABF"/>
    <w:rsid w:val="001E6FE6"/>
    <w:rsid w:val="002030FB"/>
    <w:rsid w:val="0021693E"/>
    <w:rsid w:val="0021740E"/>
    <w:rsid w:val="00234D33"/>
    <w:rsid w:val="00244138"/>
    <w:rsid w:val="002517B7"/>
    <w:rsid w:val="00280197"/>
    <w:rsid w:val="002D1755"/>
    <w:rsid w:val="002D683C"/>
    <w:rsid w:val="002E44B4"/>
    <w:rsid w:val="002F0E7B"/>
    <w:rsid w:val="002F675A"/>
    <w:rsid w:val="00304E9E"/>
    <w:rsid w:val="00310C67"/>
    <w:rsid w:val="00321511"/>
    <w:rsid w:val="00341FD1"/>
    <w:rsid w:val="003455A3"/>
    <w:rsid w:val="0037146F"/>
    <w:rsid w:val="003A6001"/>
    <w:rsid w:val="003B3CC9"/>
    <w:rsid w:val="003F7C85"/>
    <w:rsid w:val="00400799"/>
    <w:rsid w:val="00402D3D"/>
    <w:rsid w:val="00404170"/>
    <w:rsid w:val="00423BE8"/>
    <w:rsid w:val="00427AD1"/>
    <w:rsid w:val="00440429"/>
    <w:rsid w:val="00461728"/>
    <w:rsid w:val="004A7A4B"/>
    <w:rsid w:val="004B341D"/>
    <w:rsid w:val="004F2E5C"/>
    <w:rsid w:val="00523FC2"/>
    <w:rsid w:val="00530464"/>
    <w:rsid w:val="00552DB7"/>
    <w:rsid w:val="00564197"/>
    <w:rsid w:val="00575020"/>
    <w:rsid w:val="00596A37"/>
    <w:rsid w:val="0059719F"/>
    <w:rsid w:val="005A1C9B"/>
    <w:rsid w:val="005A5C2E"/>
    <w:rsid w:val="005F22EA"/>
    <w:rsid w:val="006003FC"/>
    <w:rsid w:val="006132E8"/>
    <w:rsid w:val="00613718"/>
    <w:rsid w:val="006175A0"/>
    <w:rsid w:val="00683E67"/>
    <w:rsid w:val="006945D1"/>
    <w:rsid w:val="006A0995"/>
    <w:rsid w:val="006A1A61"/>
    <w:rsid w:val="006B13B8"/>
    <w:rsid w:val="006D01B2"/>
    <w:rsid w:val="006E1AF6"/>
    <w:rsid w:val="007365D0"/>
    <w:rsid w:val="00742A96"/>
    <w:rsid w:val="00743941"/>
    <w:rsid w:val="007456D7"/>
    <w:rsid w:val="00747371"/>
    <w:rsid w:val="007474CA"/>
    <w:rsid w:val="0077525D"/>
    <w:rsid w:val="00786691"/>
    <w:rsid w:val="007F1A6B"/>
    <w:rsid w:val="00886304"/>
    <w:rsid w:val="008C24E2"/>
    <w:rsid w:val="008E02F2"/>
    <w:rsid w:val="008E7F81"/>
    <w:rsid w:val="008F6D05"/>
    <w:rsid w:val="009110F8"/>
    <w:rsid w:val="009154E8"/>
    <w:rsid w:val="009220FB"/>
    <w:rsid w:val="0092524C"/>
    <w:rsid w:val="00926C2A"/>
    <w:rsid w:val="009575B8"/>
    <w:rsid w:val="00970469"/>
    <w:rsid w:val="00991BB0"/>
    <w:rsid w:val="00992195"/>
    <w:rsid w:val="009C3817"/>
    <w:rsid w:val="009D54D2"/>
    <w:rsid w:val="009D637E"/>
    <w:rsid w:val="009F483D"/>
    <w:rsid w:val="00A10569"/>
    <w:rsid w:val="00A24F5F"/>
    <w:rsid w:val="00A60269"/>
    <w:rsid w:val="00A675C8"/>
    <w:rsid w:val="00AA2D0A"/>
    <w:rsid w:val="00AB0F38"/>
    <w:rsid w:val="00AB1C98"/>
    <w:rsid w:val="00AC070C"/>
    <w:rsid w:val="00AD3D22"/>
    <w:rsid w:val="00AF6771"/>
    <w:rsid w:val="00AF74F0"/>
    <w:rsid w:val="00B326F3"/>
    <w:rsid w:val="00B44D71"/>
    <w:rsid w:val="00B5717F"/>
    <w:rsid w:val="00B66530"/>
    <w:rsid w:val="00B6788D"/>
    <w:rsid w:val="00B967AD"/>
    <w:rsid w:val="00BA3BE5"/>
    <w:rsid w:val="00C16EC0"/>
    <w:rsid w:val="00C57012"/>
    <w:rsid w:val="00C613C5"/>
    <w:rsid w:val="00C64746"/>
    <w:rsid w:val="00C66701"/>
    <w:rsid w:val="00C77A03"/>
    <w:rsid w:val="00C77F83"/>
    <w:rsid w:val="00C84CB8"/>
    <w:rsid w:val="00CC1F9C"/>
    <w:rsid w:val="00CE2C0F"/>
    <w:rsid w:val="00D20A87"/>
    <w:rsid w:val="00D31A3E"/>
    <w:rsid w:val="00D837D3"/>
    <w:rsid w:val="00DA6B90"/>
    <w:rsid w:val="00DD27AF"/>
    <w:rsid w:val="00DF7D21"/>
    <w:rsid w:val="00E47F36"/>
    <w:rsid w:val="00E74F14"/>
    <w:rsid w:val="00E835CB"/>
    <w:rsid w:val="00EA1674"/>
    <w:rsid w:val="00EB2F69"/>
    <w:rsid w:val="00F25806"/>
    <w:rsid w:val="00F26212"/>
    <w:rsid w:val="00F26960"/>
    <w:rsid w:val="00F360E9"/>
    <w:rsid w:val="00F959F5"/>
    <w:rsid w:val="00FB0E67"/>
    <w:rsid w:val="00FC1D39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6777"/>
  <w15:docId w15:val="{577C300F-3236-4795-B38D-DDF280CCC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iCs/>
        <w:color w:val="000000"/>
        <w:sz w:val="22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99"/>
    <w:rPr>
      <w:rFonts w:eastAsiaTheme="minorEastAsia"/>
      <w:iCs w:val="0"/>
      <w:color w:val="auto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799"/>
    <w:pPr>
      <w:ind w:left="720"/>
    </w:pPr>
    <w:rPr>
      <w:rFonts w:ascii="Calibri" w:eastAsiaTheme="minorHAnsi" w:hAnsi="Calibri"/>
      <w:sz w:val="22"/>
      <w:szCs w:val="22"/>
    </w:rPr>
  </w:style>
  <w:style w:type="character" w:styleId="a4">
    <w:name w:val="annotation reference"/>
    <w:basedOn w:val="a0"/>
    <w:uiPriority w:val="99"/>
    <w:semiHidden/>
    <w:unhideWhenUsed/>
    <w:rsid w:val="00400799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40079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400799"/>
    <w:rPr>
      <w:rFonts w:eastAsiaTheme="minorEastAsia"/>
      <w:iCs w:val="0"/>
      <w:color w:val="auto"/>
      <w:sz w:val="20"/>
      <w:szCs w:val="20"/>
      <w:lang w:eastAsia="ru-RU"/>
    </w:rPr>
  </w:style>
  <w:style w:type="table" w:styleId="a7">
    <w:name w:val="Table Grid"/>
    <w:basedOn w:val="a1"/>
    <w:uiPriority w:val="59"/>
    <w:rsid w:val="00400799"/>
    <w:pPr>
      <w:spacing w:after="0" w:line="240" w:lineRule="auto"/>
    </w:pPr>
    <w:rPr>
      <w:rFonts w:eastAsiaTheme="minorEastAsia" w:hAnsiTheme="minorHAnsi" w:cstheme="minorBidi"/>
      <w:iCs w:val="0"/>
      <w:color w:val="auto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0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0799"/>
    <w:rPr>
      <w:rFonts w:ascii="Tahoma" w:eastAsiaTheme="minorEastAsia" w:hAnsi="Tahoma" w:cs="Tahoma"/>
      <w:iCs w:val="0"/>
      <w:color w:val="auto"/>
      <w:sz w:val="16"/>
      <w:szCs w:val="16"/>
      <w:lang w:eastAsia="ru-RU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461728"/>
    <w:pPr>
      <w:spacing w:line="240" w:lineRule="auto"/>
    </w:pPr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461728"/>
    <w:rPr>
      <w:rFonts w:eastAsiaTheme="minorEastAsia"/>
      <w:b/>
      <w:bCs/>
      <w:iCs w:val="0"/>
      <w:color w:val="auto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C84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84CB8"/>
    <w:rPr>
      <w:rFonts w:eastAsiaTheme="minorEastAsia"/>
      <w:iCs w:val="0"/>
      <w:color w:val="auto"/>
      <w:sz w:val="24"/>
      <w:lang w:eastAsia="ru-RU"/>
    </w:rPr>
  </w:style>
  <w:style w:type="paragraph" w:styleId="ae">
    <w:name w:val="footer"/>
    <w:basedOn w:val="a"/>
    <w:link w:val="af"/>
    <w:uiPriority w:val="99"/>
    <w:unhideWhenUsed/>
    <w:rsid w:val="00C84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4CB8"/>
    <w:rPr>
      <w:rFonts w:eastAsiaTheme="minorEastAsia"/>
      <w:iCs w:val="0"/>
      <w:color w:val="auto"/>
      <w:sz w:val="24"/>
      <w:lang w:eastAsia="ru-RU"/>
    </w:rPr>
  </w:style>
  <w:style w:type="paragraph" w:customStyle="1" w:styleId="Default">
    <w:name w:val="Default"/>
    <w:rsid w:val="006B13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iCs w:val="0"/>
      <w:szCs w:val="22"/>
      <w:bdr w:val="nil"/>
      <w:lang w:eastAsia="ru-RU"/>
    </w:rPr>
  </w:style>
  <w:style w:type="paragraph" w:customStyle="1" w:styleId="121">
    <w:name w:val="Средняя сетка 1 — акцент 21"/>
    <w:basedOn w:val="a"/>
    <w:uiPriority w:val="34"/>
    <w:qFormat/>
    <w:rsid w:val="00E835CB"/>
    <w:pPr>
      <w:spacing w:after="0" w:line="240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a.vasilishin</dc:creator>
  <cp:keywords/>
  <dc:description/>
  <cp:lastModifiedBy>Сериков Максим Игоревич</cp:lastModifiedBy>
  <cp:revision>19</cp:revision>
  <cp:lastPrinted>2017-07-11T16:03:00Z</cp:lastPrinted>
  <dcterms:created xsi:type="dcterms:W3CDTF">2021-03-30T15:07:00Z</dcterms:created>
  <dcterms:modified xsi:type="dcterms:W3CDTF">2021-05-14T14:14:00Z</dcterms:modified>
</cp:coreProperties>
</file>